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Zapatos nuevos o zapatos viejos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2016-01-11 12:46:00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>Las personas que tomamos café, somos una especie rara y diferente a los demás habitantes de la tierra. Somos la especie humana que tenemos la solución para todos los problemas y no nos toman en cuenta.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Un amigo del café hizo una analogía entre el Matrimonio y los Zapatos, me sentí identificado y la comparto con ustedes.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Un sabio dijo que el matrimonio es como los zapatos.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Al no entender su expresión pregunté ¿cómo así? A lo que me contestó, cuando uno encuentra zapatos a su gusto los compra, queda encantado con el color, el estilo y la forma.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Cuando empieza usarlos se da cuenta que en un principio le aprietan, ll lastiman, le sacan heridas, e incluso llega a decir ”para que compré estos zapatos, lo cómodos que parecían”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Con el tiempo los zapatos de amoldan a tu pie, los sigues viendo bonitos, estas a la moda y no los cambias por nada del mundo, tus zapatos ya son propios, ya forman parte de ti ¿ya no loa cambias por nada!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En el matrimonio pasa lo mismo, el acople inicial cuesta trabajo, a unos mas que a otros, pero por lo general no es fácil adaptarse, son culturas diferentes, son costumbres de la otra familia, pero poco a poco se “amoldan” hasta formar un matrimonio donde las debilidades de unos son fortalecidas por las cualidades del otro, es un proceso donde uno aprender a entender y amar lo que en un principio le causaba conflicto.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El final de esta analogía, es que si por tu cabeza pasó la decepción o la idea para que me casé, no te des por vencido, el matrimonio cuesta, debe ser una conquista diaria, acuérdate que tienes el arma más grande y fuerte para luchar “el amor”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Por eso mi matrimonio y mis zapatos no lo cambio por nada.</w:t>
      </w:r>
    </w:p>
    <w:p>
      <w:pPr>
        <w:jc w:val="both"/>
      </w:pP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7"/>
                <w:szCs w:val="27"/>
              </w:rPr>
              <w:t>Viejos pero juntitos</w:t>
            </w:r>
          </w:p>
        </w:tc>
      </w:tr>
    </w:tbl>
    <w:p/>
    <w:p/>
    <w:p/>
    <w:p>
      <w:r>
        <w:rPr>
          <w:lang w:val="es-ES_tradnl" w:eastAsia="es-ES_tradnl"/>
        </w:rPr>
        <w:t>Y qué…ya llevo 42 años casado.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z-RqUEhTu_E/VpPqTtD1ieI/AAAAAAAADrM/geXqznsRfXY/s1600/2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Zapatos nuevos o zapatos viejos</dc:title>
  <cp:revision>0</cp:revision>
</cp:coreProperties>
</file>