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 sigue la fiesta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2011-09-13 08:47:00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Junto con el nuevo Presidente del Perú, ingreso a la política un nuevo congreso. No han demorado muchos para demostrar que los otorongos están vivos y en celo. (Es el mayor felino de América, animal solitario que solo se reúne con otros especímenes durante el celo. Se alimentan de peces, tortugas, roedores, caimanes y coimas).</w:t>
      </w:r>
    </w:p>
    <w:p>
      <w:pPr>
        <w:jc w:val="both"/>
      </w:pPr>
    </w:p>
    <w:p>
      <w:pPr>
        <w:jc w:val="both"/>
      </w:pPr>
      <w:r>
        <w:t>En el anterior congresos tuvimos, él come pollo, el mata perros, el lava camisas, en fin toda una gama de sinvergüenzas, que fueron recibiendo su apodo según su falta.</w:t>
      </w:r>
    </w:p>
    <w:p>
      <w:pPr>
        <w:jc w:val="both"/>
      </w:pPr>
    </w:p>
    <w:p>
      <w:pPr>
        <w:jc w:val="both"/>
      </w:pPr>
      <w:r>
        <w:t xml:space="preserve">En el congreso actual ya tenemos al “comeoro” al que supuestamente según las noticias, los mineros informales le pagarían cinco kilos de oro mensuales a US$ 1,900 la onza. </w:t>
      </w:r>
    </w:p>
    <w:p>
      <w:pPr>
        <w:jc w:val="both"/>
      </w:pPr>
    </w:p>
    <w:p>
      <w:pPr>
        <w:jc w:val="both"/>
      </w:pPr>
      <w:r>
        <w:t>Aproximadamente son trescientas diez onzas por kilo lo que significa algo así como US$ 589.000 por kilo y cinco kilos nada menos que 2’945.000 dólares mensuales “qué tal huevo de plata” mamá yo quiero ser otorongo. Será cierto???????</w:t>
      </w:r>
    </w:p>
    <w:p>
      <w:pPr>
        <w:jc w:val="both"/>
      </w:pPr>
    </w:p>
    <w:p>
      <w:pPr>
        <w:jc w:val="both"/>
      </w:pPr>
      <w:r>
        <w:t>Otra perla de estos descastados, el asistente de un congresista fue detenido cuando retiraba insumos fiscalizados para la elaboración de drogas. ¿Quién será culpable?.</w:t>
      </w:r>
    </w:p>
    <w:p>
      <w:pPr>
        <w:jc w:val="both"/>
      </w:pPr>
    </w:p>
    <w:p>
      <w:pPr>
        <w:jc w:val="both"/>
      </w:pPr>
      <w:r>
        <w:t>El presidente de DEVIDA (Comisión Nacional para el Desarrollo y Vida sin Drogas) con sólo veinte días en el cargo, ya genero un revuelo de la gran flauta, apoya el sembrío de coca, es protegido por el Premier de la Republica, alabado por los cocaleros y nosotros los ciudadanos no entendemos cómo se sostiene en el cargo (¿Y cómo lo hacen?)</w:t>
      </w:r>
    </w:p>
    <w:p>
      <w:pPr>
        <w:jc w:val="both"/>
      </w:pPr>
    </w:p>
    <w:p>
      <w:pPr>
        <w:jc w:val="both"/>
      </w:pPr>
      <w:r>
        <w:t>Mejor lo dejamos allí´ y qué tengan un buen día, una buena semana y un extraordinario fin de semana.</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048000" cy="22764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764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2.gstatic.com/images?q=tbn:ANd9GcTc0GKfOjSQRcv4KTWrAckdCcXsw__cH-JuqHDDWq84EgPGR5mK4A"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 sigue la fiesta</dc:title>
  <cp:revision>0</cp:revision>
</cp:coreProperties>
</file>