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 ahora qué?</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2014-02-18 09:17:00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canción del silencio, nadie dice nada y todo pasa. Es la canción preferida de los cara dura, saben que con el silencio y con la posición de la avestruz, se arreglan los problemas.</w:t>
      </w:r>
    </w:p>
    <w:p>
      <w:pPr>
        <w:jc w:val="both"/>
      </w:pPr>
    </w:p>
    <w:p>
      <w:pPr>
        <w:jc w:val="both"/>
      </w:pPr>
      <w:r>
        <w:t>Es sabido por el vulgo, que el tiempo todo lo cura, pero los políticos son más sapos, ellos saben que después de su escándalo, vendrá otro escándalo y lo suyo “OLVIDADO”</w:t>
      </w:r>
    </w:p>
    <w:p>
      <w:pPr>
        <w:jc w:val="both"/>
      </w:pPr>
    </w:p>
    <w:p>
      <w:pPr>
        <w:jc w:val="both"/>
      </w:pPr>
      <w:r>
        <w:t>Nosotros los que no sabemos vivir en el filo de la navaja, cumplimos con todo por miedo al peso de la Ley, pero los choferes de “chosicanos” empresa de transporte, no quieren pagar las multas y siguen operando. El día de ayer bloquearon la Carretera Central, para pedir condonación de sus multas.  Como dice el chino de la esquina “como puriendo…no”</w:t>
      </w:r>
    </w:p>
    <w:p>
      <w:pPr>
        <w:jc w:val="both"/>
      </w:pPr>
    </w:p>
    <w:p>
      <w:pPr>
        <w:jc w:val="both"/>
      </w:pPr>
      <w:r>
        <w:t>El tiempo y el poder, ayudan a los congresista que caminan por el costado de su obligación, según dicen las noticias “La bancada (grupo de congresistas) de Gana Perú (partido del gobierno) alista el blindaje (la protección para no ser investigada) de la congresista Cenaida Uribe. Otorongo no come otorongo.</w:t>
      </w:r>
    </w:p>
    <w:p>
      <w:pPr>
        <w:jc w:val="both"/>
      </w:pPr>
    </w:p>
    <w:p>
      <w:pPr>
        <w:jc w:val="both"/>
      </w:pPr>
      <w:r>
        <w:t>Y el país sigue caminando por rumbos desconocido, guiado por originales personajes del mundo político.</w:t>
      </w:r>
    </w:p>
    <w:p>
      <w:pPr>
        <w:jc w:val="both"/>
      </w:pPr>
    </w:p>
    <w:p>
      <w:pPr>
        <w:jc w:val="both"/>
      </w:pPr>
    </w:p>
    <w:p>
      <w:pPr>
        <w:jc w:val="both"/>
      </w:pPr>
    </w:p>
    <w:p>
      <w:pPr>
        <w:jc w:val="both"/>
      </w:pPr>
      <w:r>
        <w:rPr>
          <w:rFonts w:ascii="Calibri" w:eastAsia="Calibri" w:hAnsi="Calibri" w:cs="Calibri"/>
        </w:rPr>
        <w:t>Y qué…quien no la debe no la teme</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 ahora qué?</dc:title>
  <cp:revision>0</cp:revision>
</cp:coreProperties>
</file>