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Viernes Santo 2012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2012-04-06 07:29:00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El gran peligro del cristiano es predicar y no practicar, creer pero no vivir de acuerdo con lo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que se cree………….San Antonio de Padua.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80975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/>
    <w:p>
      <w:pPr>
        <w:spacing w:before="0" w:after="200"/>
        <w:ind w:left="0" w:right="0"/>
      </w:pPr>
      <w:r>
        <w:rPr>
          <w:rFonts w:ascii="Calibri" w:eastAsia="Calibri" w:hAnsi="Calibri" w:cs="Calibri"/>
        </w:rPr>
        <w:t>Si cantas solo con la voz, por fuerza tendrás al fin que callar, canta con la vida para no callar jamás.</w:t>
      </w:r>
    </w:p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 entones las alabanzas divinas solo con la voz, acompaña también la voz con las obras.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t xml:space="preserve">Y qué...la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c_Oi5cQgwhQ/T37hWeI6qpI/AAAAAAAAAlA/ph7MNdeqbDM/s1600/mariajuanbajolacruz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Viernes Santo 2012</dc:title>
  <cp:revision>0</cp:revision>
</cp:coreProperties>
</file>