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Viejo ya párala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2011-04-23 09:09:00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Los jóvenes de hoy en día solo saben lo que han estudiado, de la vida o de relaciones sociales no saben nada. Dominan con gran éxito los aparatos electrónicos que son herramientas extraordinarias, pero antes que uno de esos aparatos, muchas veces un “gracias” o un “por favor” puede más.</w:t>
      </w:r>
    </w:p>
    <w:p>
      <w:pPr>
        <w:jc w:val="both"/>
      </w:pPr>
    </w:p>
    <w:p>
      <w:pPr>
        <w:jc w:val="both"/>
      </w:pPr>
      <w:r>
        <w:t>Existe un dicho que reza así “gallo viejo con el ala mata” no hay nada personal en esta opinión contra los jóvenes, ¡qué pronto serán viejos! pero la experiencia nos viene por herencia, en la antigüedad los viejos matábamos dragones, hoy en día matamos ilusiones.</w:t>
      </w:r>
    </w:p>
    <w:p>
      <w:pPr>
        <w:jc w:val="both"/>
      </w:pPr>
    </w:p>
    <w:p>
      <w:pPr>
        <w:jc w:val="both"/>
      </w:pPr>
      <w:r>
        <w:t>Al final de cada edad, época o era, todos llegamos al mismo lugar, al cajón, que es lo único que tenemos seguro.</w:t>
      </w:r>
    </w:p>
    <w:p>
      <w:pPr>
        <w:jc w:val="both"/>
      </w:pPr>
    </w:p>
    <w:p>
      <w:pPr>
        <w:jc w:val="both"/>
      </w:pPr>
      <w:r>
        <w:t>Los jóvenes de hoy, serán los viejos de mañana, lástima que nosotros los viejos de hoy no podremos conversar con los viejos del mañana.</w:t>
      </w:r>
    </w:p>
    <w:p>
      <w:pPr>
        <w:jc w:val="both"/>
      </w:pPr>
    </w:p>
    <w:p>
      <w:pPr>
        <w:jc w:val="both"/>
      </w:pPr>
      <w:r>
        <w:t xml:space="preserve">Toda esta disertación la motiva una falta de respeto, soy fanático de las buenas costumbres, me gusta la mujer con falda y zapatos de taco, me enamoro cuando escucho hablar a una mujer con toda su feminidad, ayudándose con todo lo hermoso que ella tiene y que tanto nos gusta a nosotros los hombres maduros. </w:t>
      </w:r>
    </w:p>
    <w:p>
      <w:pPr>
        <w:jc w:val="both"/>
      </w:pPr>
    </w:p>
    <w:p>
      <w:pPr>
        <w:jc w:val="both"/>
      </w:pPr>
      <w:r>
        <w:t xml:space="preserve">Pero me vuelvo un ogro cuando escucho a una mujer decirle a otra. “no seas huevona”, pero si no tienen, ¿entonces de dónde? ¿Magia? </w:t>
      </w:r>
    </w:p>
    <w:p>
      <w:pPr>
        <w:jc w:val="both"/>
      </w:pPr>
    </w:p>
    <w:p>
      <w:pPr>
        <w:jc w:val="both"/>
      </w:pPr>
      <w:r>
        <w:t>Me fui por otro lado, lo que a mí me pareció una falta de respeto fue escuchar a un muchacho hablar con una amiga, con un vocabulario que era digno de la vulgaridad personalizada, los ajos, las cebollas, las mentadas de madre salían por todos lados, para ellos, una conversación normal, para mí una pena, escuchar la perdida de feminidad en el hablar, cuando “lo más bello que tiene una mujer, es que sea mujer, por todos los lados”.</w:t>
      </w:r>
    </w:p>
    <w:p>
      <w:pPr>
        <w:jc w:val="both"/>
      </w:pPr>
    </w:p>
    <w:p>
      <w:pPr>
        <w:jc w:val="both"/>
      </w:pPr>
      <w:r>
        <w:t>En el bautizo de un sobrino, comenté entre los jóvenes de la familia mi opinión y el final fue “ya, pues………….. viejo párala”. La verdad no la quieren escuchar.</w:t>
      </w:r>
    </w:p>
    <w:p>
      <w:pPr>
        <w:jc w:val="both"/>
      </w:pPr>
    </w:p>
    <w:p>
      <w:pPr>
        <w:jc w:val="both"/>
      </w:pPr>
    </w:p>
    <w:p>
      <w:pPr>
        <w:jc w:val="both"/>
      </w:pPr>
      <w:r>
        <w:t xml:space="preserve">Solo la feminidad de la mujer salvara al mundo. </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i32.photobucket.com/albums/d39/elcentineladelamor/WallpaperGame1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Viejo ya párala</dc:title>
  <cp:revision>0</cp:revision>
</cp:coreProperties>
</file>