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Vida de perro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2011-06-28 10:43:00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Qué pena me da cuando escucho que algún amigo tiene una vida de perro. Yo quisiera saber quién creo esta frase tan falsa e irreal.</w:t>
      </w:r>
    </w:p>
    <w:p>
      <w:pPr>
        <w:jc w:val="both"/>
      </w:pPr>
    </w:p>
    <w:p>
      <w:pPr>
        <w:jc w:val="both"/>
      </w:pPr>
      <w:r>
        <w:t>En mi casa el perro tiene la mejor de las vidas, le sirven su comida, tiene que ser la que le gusta y por ello le cambian de ingrediente constantemente, ya sea con pollo, cordero y no sé cuánto menjunjes le meten en las bolsa que venden en el supermercado. ¿Porque no pueden comprarle comida suelta o porque no puede comer lo que nosotros cómemos? Pregunto yo y me contestan con voz de cólera……………..es que le cae mal. Para la comida tiene varios tazones especiales, no puede ser siempre el mismo, nadita engreída.</w:t>
      </w:r>
    </w:p>
    <w:p>
      <w:pPr>
        <w:jc w:val="both"/>
      </w:pPr>
    </w:p>
    <w:p>
      <w:pPr>
        <w:jc w:val="both"/>
      </w:pPr>
      <w:r>
        <w:t>El agua, es otro tema especial, la niñita no puede tomar agua del caño, tiene que ser de bidón, purificada, oxigenada, vaporizada etc etc etc.</w:t>
      </w:r>
    </w:p>
    <w:p>
      <w:pPr>
        <w:jc w:val="both"/>
      </w:pPr>
    </w:p>
    <w:p>
      <w:pPr>
        <w:jc w:val="both"/>
      </w:pPr>
      <w:r>
        <w:t xml:space="preserve">La salida al parque, este acontecimiento si es de primera, no puede salir sola, tiene que tener su Dama de Compañía, esta Dama debe de llevar una bolsita de plástico para recoger sus desechos. </w:t>
      </w:r>
    </w:p>
    <w:p>
      <w:pPr>
        <w:jc w:val="both"/>
      </w:pPr>
    </w:p>
    <w:p>
      <w:pPr>
        <w:jc w:val="both"/>
      </w:pPr>
      <w:r>
        <w:t>La niñita tiene que ponerse sus botitas, porque el grass esta húmedo y se puede resfriar, entonces también le ponen su chompita. Y por si acaso le llevan alguna galletita.</w:t>
      </w:r>
    </w:p>
    <w:p>
      <w:pPr>
        <w:jc w:val="both"/>
      </w:pPr>
    </w:p>
    <w:p>
      <w:pPr>
        <w:jc w:val="both"/>
      </w:pPr>
      <w:r>
        <w:t>Si está en la casa, entonces tiene cojines hechos o comprados especialmente para ella por todos lados, no puede echarse en el suelo, es muy frio. !Qué vida de perro!</w:t>
      </w:r>
    </w:p>
    <w:p>
      <w:pPr>
        <w:jc w:val="both"/>
      </w:pPr>
    </w:p>
    <w:p>
      <w:pPr>
        <w:jc w:val="both"/>
      </w:pPr>
      <w:r>
        <w:t>Si continuo criticando a la perra de la casa, duermo en el garaje y como diría mi abuelita, no mojen que no hay quien seque.</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1914525" cy="23907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14525" cy="23907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3.gstatic.com/images?q=tbn:ANd9GcTMexT7uzWCZj742QAzUBU9CPK-yZ3FsYlFLVwklKhG-w5CfNx2"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Vida de perro</dc:title>
  <cp:revision>0</cp:revision>
</cp:coreProperties>
</file>