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Una foto lo dice todo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2010-11-22 16:50:00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center"/>
      </w:pPr>
      <w:r>
        <w:rPr>
          <w:strike w:val="0"/>
          <w:color w:val="0000EE"/>
          <w:u w:val="none" w:color="0000EE"/>
        </w:rPr>
        <w:drawing>
          <wp:inline>
            <wp:extent cx="3048000" cy="20193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19300"/>
                    </a:xfrm>
                    <a:prstGeom prst="rect">
                      <a:avLst/>
                    </a:prstGeom>
                  </pic:spPr>
                </pic:pic>
              </a:graphicData>
            </a:graphic>
          </wp:inline>
        </w:drawing>
      </w:r>
    </w:p>
    <w:p>
      <w:r>
        <w:br/>
      </w:r>
      <w:r>
        <w:t>NAP07 NÁPOLES. ITALIA. 22/11/2010.- Un perro pasa por encima de un montón de basura en las calles de Nápoles, Italia, hoy lunes 22 de noviembre. Un equipo de expertos de la Comisión Europea (CE), encabezado por la titular de la dirección general de Medio Ambiente, Pia Bucella, ha visitado Nápoles para analizar la acumulación de miles de toneladas en las calles causada por la falta de vertederos. EFE/CIRO FUSCO</w:t>
      </w:r>
      <w:r>
        <w:br/>
      </w:r>
      <w:r>
        <w:br/>
      </w:r>
    </w:p>
    <w:p>
      <w:pPr>
        <w:jc w:val="both"/>
      </w:pPr>
      <w:r>
        <w:t>Se imaginan ustedes esta situación en nuestros países, la noticia hubiera sido escandalosa, pero en el Viejo Mundo……….no hay mas lugares donde botar la basura.</w:t>
      </w: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d.yimg.com/cg/p/101122/efe/i20101122-634260541250564875w.jpg?x=380&amp;y=252&amp;q=85&amp;sig=Hf8ZcXd2_L4it0VHZiFqj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Una foto lo dice todo</dc:title>
  <cp:revision>0</cp:revision>
</cp:coreProperties>
</file>