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 nuevo día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2013-06-02 10:23:00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lang w:val="es-ES_tradnl" w:eastAsia="es-ES_tradnl"/>
        </w:rPr>
        <w:t>Un nuevo amanecer, ya tengo a quien querer ya tengo a quien amar, así reza un vals peruano. Pero yo el día de hoy primer domingo de junio, tuve un nuevo amanecer, muy temprano siete y media de la madrugada, sonó el timbre de la casa, toda mi familia dormía y yo también gracias a una pepa que me había tomado en la noche.</w:t>
      </w:r>
    </w:p>
    <w:p>
      <w:pPr>
        <w:jc w:val="both"/>
      </w:pPr>
    </w:p>
    <w:p>
      <w:pPr>
        <w:jc w:val="both"/>
      </w:pPr>
      <w:r>
        <w:rPr>
          <w:lang w:val="es-ES_tradnl" w:eastAsia="es-ES_tradnl"/>
        </w:rPr>
        <w:t>Me levanté casi despierto, mejor dicho más dormido que despierto y por el intercomunicador pregunto ¿siiiiiiiiii? Me contestaron, el panadero.</w:t>
      </w:r>
    </w:p>
    <w:p>
      <w:pPr>
        <w:jc w:val="both"/>
      </w:pPr>
    </w:p>
    <w:p>
      <w:pPr>
        <w:jc w:val="both"/>
      </w:pPr>
      <w:r>
        <w:rPr>
          <w:lang w:val="es-ES_tradnl" w:eastAsia="es-ES_tradnl"/>
        </w:rPr>
        <w:t>A nosotros nadie nos trae pan, por lo tanto es alguien conocido ¡yaaaaaaaa te abro!  Aprieto el botón del portero eléctrico y me encamino a la puerta del ascensor. Mi indumentaria es un pantalón corto de pijama y un polo, sin zapatos, despeinado y con cara de pocos amigos.</w:t>
      </w:r>
    </w:p>
    <w:p>
      <w:pPr>
        <w:jc w:val="both"/>
      </w:pPr>
    </w:p>
    <w:p>
      <w:pPr>
        <w:jc w:val="both"/>
      </w:pPr>
      <w:r>
        <w:rPr>
          <w:lang w:val="es-ES_tradnl" w:eastAsia="es-ES_tradnl"/>
        </w:rPr>
        <w:t>Al abrir la puerta del ascensor me encuentro con Carlos, un muy buen amigo acompañado de su esposa y sus dos hijos, manganzones de treinta y pico de años cada uno. Todos en pijama, excepto la señora que es una dama la cual estaba con bata de levantar. El pijama de Carlos era un pantalón largo de franela que parecía un árbol de navidad, un polo y bien peinadito, sus hijos en pantalón de buzo y polo.</w:t>
      </w:r>
    </w:p>
    <w:p>
      <w:pPr>
        <w:jc w:val="both"/>
      </w:pPr>
    </w:p>
    <w:p>
      <w:pPr>
        <w:jc w:val="both"/>
      </w:pPr>
      <w:r>
        <w:rPr>
          <w:lang w:val="es-ES_tradnl" w:eastAsia="es-ES_tradnl"/>
        </w:rPr>
        <w:t>Pero lo interesante es que traían el pan, el jamón, queso, mantequilla, mermelada, chicharron, salsa de cebolla, una fuente con ensalada de fruta, café recién pasado, gaseosas, biscochos y hasta servilletas.</w:t>
      </w:r>
    </w:p>
    <w:p>
      <w:pPr>
        <w:jc w:val="both"/>
      </w:pPr>
    </w:p>
    <w:p>
      <w:pPr>
        <w:jc w:val="both"/>
      </w:pPr>
      <w:r>
        <w:rPr>
          <w:lang w:val="es-ES_tradnl" w:eastAsia="es-ES_tradnl"/>
        </w:rPr>
        <w:t>No me quedó más que decir BIENVENIDOS A TOMAR DESAYUNO, en que los ayudo. Despierta a tu mujer y a tus hijas que vamos a celebrar.</w:t>
      </w:r>
    </w:p>
    <w:p>
      <w:pPr>
        <w:jc w:val="both"/>
      </w:pPr>
    </w:p>
    <w:p>
      <w:pPr>
        <w:jc w:val="both"/>
      </w:pPr>
      <w:r>
        <w:rPr>
          <w:lang w:val="es-ES_tradnl" w:eastAsia="es-ES_tradnl"/>
        </w:rPr>
        <w:t>Con un solo grito tipo ambulancia toda mi familia se despertó, preguntando ¿qué pasa? El tío Carlos, su mujer y sus hijos van a celebrar……..con nosotros. Contesté.</w:t>
      </w:r>
    </w:p>
    <w:p>
      <w:pPr>
        <w:jc w:val="both"/>
      </w:pPr>
    </w:p>
    <w:p>
      <w:pPr>
        <w:jc w:val="both"/>
      </w:pPr>
      <w:r>
        <w:rPr>
          <w:lang w:val="es-ES_tradnl" w:eastAsia="es-ES_tradnl"/>
        </w:rPr>
        <w:t>El final del cuento es que la noche anterior Carlos se enteró por un correo vía internet, que había sido premiado por su trabajo de investigación de células madres. No había podido dormir esperando el día lunes en que debe de llegar la invitación formal. El domingo sería el día de transición y yo su amigo podía compartir con la familia esta felicidad.</w:t>
      </w:r>
    </w:p>
    <w:p>
      <w:pPr>
        <w:jc w:val="both"/>
      </w:pPr>
    </w:p>
    <w:p>
      <w:pPr>
        <w:jc w:val="both"/>
      </w:pPr>
    </w:p>
    <w:p>
      <w:pPr>
        <w:jc w:val="both"/>
      </w:pPr>
    </w:p>
    <w:p>
      <w:pPr>
        <w:jc w:val="both"/>
      </w:pPr>
      <w:r>
        <w:rPr>
          <w:lang w:val="es-ES_tradnl" w:eastAsia="es-ES_tradnl"/>
        </w:rPr>
        <w:t>Un nuevo feliz amanecer…..se dijeron ya tengo a quien premiar.</w:t>
      </w:r>
    </w:p>
    <w:p>
      <w:pPr>
        <w:jc w:val="both"/>
      </w:pPr>
    </w:p>
    <w:p>
      <w:pPr>
        <w:jc w:val="both"/>
      </w:pPr>
    </w:p>
    <w:p/>
    <w:p>
      <w:pPr>
        <w:jc w:val="both"/>
      </w:pPr>
      <w:r>
        <w:rPr>
          <w:lang w:val="es-ES_tradnl" w:eastAsia="es-ES_tradnl"/>
        </w:rPr>
        <w:t>Y qué…los hijos también festejan los éxitos de los padres.</w:t>
      </w:r>
    </w:p>
    <w:p>
      <w:pPr>
        <w:jc w:val="both"/>
      </w:pPr>
    </w:p>
    <w:p>
      <w:pPr>
        <w:jc w:val="center"/>
      </w:pPr>
      <w:r>
        <w:rPr>
          <w:strike w:val="0"/>
          <w:color w:val="0000EE"/>
          <w:u w:val="none" w:color="0000EE"/>
        </w:rPr>
        <w:drawing>
          <wp:inline>
            <wp:extent cx="2314575"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314575" cy="3048000"/>
                    </a:xfrm>
                    <a:prstGeom prst="rect">
                      <a:avLst/>
                    </a:prstGeom>
                  </pic:spPr>
                </pic:pic>
              </a:graphicData>
            </a:graphic>
          </wp:inline>
        </w:drawing>
      </w: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vUkFKXwepfc/UatjU0Sq52I/AAAAAAAACqU/rmZE7aZzaD0/s1600/esq-bourbon-0311-lg.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 nuevo día</dc:title>
  <cp:revision>0</cp:revision>
</cp:coreProperties>
</file>