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Todos los peruanos estamos endeudados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2016-08-14 12:27:00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b/>
          <w:bCs/>
          <w:sz w:val="27"/>
          <w:szCs w:val="27"/>
          <w:lang w:val="es-ES_tradnl" w:eastAsia="es-ES_tradnl"/>
        </w:rPr>
        <w:t>En Febrero del 2016, por Decreto Supremo 004-2016, los padres, hijos y conyugues de los ex presidentes gozan de seguridad policial permanente de por vida.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Quien nos puede explicar el por que de este beneficio familiar a costa de los impuestos que pagamos los ciudadanos.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Que criterio se utilizo para dar este Decreto Supremo, ¿sabes quien da estos decretos?</w:t>
      </w:r>
    </w:p>
    <w:p>
      <w:pPr>
        <w:jc w:val="both"/>
      </w:pPr>
    </w:p>
    <w:p>
      <w:pPr>
        <w:spacing w:after="0"/>
        <w:jc w:val="both"/>
      </w:pPr>
      <w:r>
        <w:rPr>
          <w:rFonts w:ascii="Helvetica Neue" w:eastAsia="Helvetica Neue" w:hAnsi="Helvetica Neue" w:cs="Helvetica Neue"/>
          <w:b/>
          <w:bCs/>
          <w:color w:val="262626"/>
          <w:sz w:val="27"/>
          <w:szCs w:val="27"/>
          <w:lang w:val="es" w:eastAsia="es"/>
        </w:rPr>
        <w:t>El Decreto Supremo</w:t>
      </w:r>
    </w:p>
    <w:p>
      <w:pPr>
        <w:spacing w:after="0"/>
        <w:jc w:val="both"/>
      </w:pPr>
      <w:r>
        <w:rPr>
          <w:rFonts w:ascii="Helvetica Neue" w:eastAsia="Helvetica Neue" w:hAnsi="Helvetica Neue" w:cs="Helvetica Neue"/>
          <w:color w:val="262626"/>
          <w:sz w:val="27"/>
          <w:szCs w:val="27"/>
          <w:lang w:val="es" w:eastAsia="es"/>
        </w:rPr>
        <w:t>Es una norma del gobierno central vertical, es de carácter general y regula la actividad sectorial o multisectorial (actividades bajo la jurisdicción de uno o más ministerios) funcional a nivel nacional. </w:t>
      </w:r>
    </w:p>
    <w:p>
      <w:pPr>
        <w:jc w:val="both"/>
      </w:pPr>
      <w:r>
        <w:rPr>
          <w:rFonts w:ascii="Helvetica Neue" w:eastAsia="Helvetica Neue" w:hAnsi="Helvetica Neue" w:cs="Helvetica Neue"/>
          <w:color w:val="262626"/>
          <w:sz w:val="27"/>
          <w:szCs w:val="27"/>
          <w:lang w:val="es" w:eastAsia="es"/>
        </w:rPr>
        <w:t>Es dictado por el Poder Ejecutivo, va firmado por el presidente de la República y por uno o más ministros.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Es decir que el Presidente y un ministro, nos meten la mano al bolsillo para proteger a su familia. No digo groserías para no perder el respeto al lector.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Además, el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Congreso de la Republica otorga al ex presidente una pensión igual al sueldo de un congresista, una plaza para un asesor, un técnico y un auxiliar eso en cuanto a personal, por otra parte le da un Seguro de Salud, un auto con gasolina y seguridad policial.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Al final de la historia, no nos dicen ¿cómo lo hacen? ¿cuánto nos cuesta? Y nosotros no contamos.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Que VIVAN LOS POLITICOS, SUS PADRES, SUS HIJOS Y SUS CONYUGUES.</w:t>
      </w:r>
    </w:p>
    <w:p>
      <w:pPr>
        <w:jc w:val="both"/>
      </w:pPr>
    </w:p>
    <w:p/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Y qué…nosotros estamos pintados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7621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4.bp.blogspot.com/-ZSoNSfMMMVk/V7Cp6LU49dI/AAAAAAAAELQ/yYGcwMlanxg_e9HTllsQ3-CQv_XihltIQCLcB/s1600/imag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Todos los peruanos estamos endeudados</dc:title>
  <cp:revision>0</cp:revision>
</cp:coreProperties>
</file>