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Te acordas hermano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2010-09-09 12:49:00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Qué tiempos aquellos, es un tango argentino, en el Perú Nicomedes Santa Cruz decía “como has cambiado pelona”, en Chile “El Guaton Loyola” nos dio vida, en Ecuador el famoso pasillo “Sombras nada más”, en Venezuela "Alma llanera" y en Cuba mucha guarachas y protestas.</w:t>
      </w:r>
    </w:p>
    <w:p>
      <w:pPr>
        <w:jc w:val="both"/>
      </w:pPr>
    </w:p>
    <w:p>
      <w:pPr>
        <w:jc w:val="both"/>
      </w:pPr>
      <w:r>
        <w:t>Todas estas canciones son parte de nuestras historias, ¿Pero que vamos hacer ahora? Si las noticias dicen:</w:t>
      </w:r>
    </w:p>
    <w:p>
      <w:pPr>
        <w:jc w:val="both"/>
      </w:pPr>
    </w:p>
    <w:p>
      <w:pPr>
        <w:jc w:val="both"/>
      </w:pPr>
      <w:r>
        <w:t>“Confesión sincera. El histórico líder cubano Fidel Castro, admitió que el modelo cubano ya no funciona para su país y tampoco funcionará en el resto del mundo”</w:t>
      </w:r>
    </w:p>
    <w:p>
      <w:pPr>
        <w:jc w:val="both"/>
      </w:pPr>
    </w:p>
    <w:p>
      <w:pPr>
        <w:jc w:val="both"/>
      </w:pPr>
      <w:r>
        <w:t>¿Nos olvidaremos del comunismo?, ¿nos olvidaremos de los privilegios que tienen los gobernantes de turno?. Tendremos que buscar otras canciones para tener nueva historia, entonces:</w:t>
      </w:r>
    </w:p>
    <w:p>
      <w:pPr>
        <w:jc w:val="both"/>
      </w:pPr>
    </w:p>
    <w:p>
      <w:pPr>
        <w:jc w:val="both"/>
      </w:pPr>
      <w:r>
        <w:t xml:space="preserve">En Argentina serán temas de matrimonios “gay”. </w:t>
      </w:r>
    </w:p>
    <w:p>
      <w:pPr>
        <w:jc w:val="both"/>
      </w:pPr>
    </w:p>
    <w:p>
      <w:pPr>
        <w:jc w:val="both"/>
      </w:pPr>
      <w:r>
        <w:t xml:space="preserve">En el Perú las canciones serán “que comemos hermano” ya que lo único que se habla es de la cocina peruana. </w:t>
      </w:r>
    </w:p>
    <w:p>
      <w:pPr>
        <w:jc w:val="both"/>
      </w:pPr>
    </w:p>
    <w:p>
      <w:pPr>
        <w:jc w:val="both"/>
      </w:pPr>
      <w:r>
        <w:t xml:space="preserve">En Chile estreno del nuevo Presidente, y menos terremotos. </w:t>
      </w:r>
    </w:p>
    <w:p>
      <w:pPr>
        <w:jc w:val="both"/>
      </w:pPr>
    </w:p>
    <w:p>
      <w:pPr>
        <w:jc w:val="both"/>
      </w:pPr>
      <w:r>
        <w:t>En Ecuador los pasillos serán para que los volcanes Pichincha, el Reventador o el Tungurahua se queden tranquilos.</w:t>
      </w:r>
    </w:p>
    <w:p>
      <w:pPr>
        <w:jc w:val="both"/>
      </w:pPr>
    </w:p>
    <w:p>
      <w:pPr>
        <w:jc w:val="both"/>
      </w:pPr>
      <w:r>
        <w:t>En Venezuela  ¿que pasara con los lujos con que viven los hijos y parientes de Hugo Chávez?.</w:t>
      </w:r>
    </w:p>
    <w:p>
      <w:pPr>
        <w:jc w:val="both"/>
      </w:pPr>
    </w:p>
    <w:p>
      <w:pPr>
        <w:jc w:val="both"/>
      </w:pPr>
      <w:r>
        <w:t>Y en Cuba ¿que será, sin Fidel? Como dice la propaganda “solo su peinador lo sabe”</w:t>
      </w:r>
    </w:p>
    <w:p>
      <w:pPr>
        <w:jc w:val="both"/>
      </w:pP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 acordas hermano</dc:title>
  <cp:revision>0</cp:revision>
</cp:coreProperties>
</file>