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Somos como el hijo del vecino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2013-06-27 08:46:00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Los ciudadanos peruanos estamos en decadencia, poco a poco hemos perdido importancia para el estado, somos hijos no reconocidos, hijos inexistentes.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es una opinión de locos, déjeme darles los ejemplos: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.- Defensor del Pueblo (Peru21.pe 27/06/2013)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En el Parlamento, hasta anoche continuaban las negociaciones que se trabaron por el veto a algunos candidatos para ocupar las plazas de defensor del Pueblo.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Estamos jolilos…no tenemos quien nos defienda de todas las supra ideas de los gobernantes.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.- Directores del BCR (Banco Central de Reserva)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Nuestro patrimonio en b oro y billetes, el tema cambiario…no se ponen de acuerdo los famosos Otorongos y el ciudadano sigue jolilo.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.- Magistrados del Tribunal Constitucional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Las acciones de amparo están en desamparo, ya que los Otorongos no llegan a un consenso.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SABÍA EL CIUDADANO PERUANO</w:t>
      </w:r>
    </w:p>
    <w:p>
      <w:pPr>
        <w:spacing w:before="0" w:after="80"/>
        <w:ind w:left="720" w:right="0" w:hanging="360"/>
        <w:jc w:val="both"/>
      </w:pPr>
      <w:r>
        <w:rPr>
          <w:rFonts w:ascii="Arial" w:eastAsia="Arial" w:hAnsi="Arial" w:cs="Arial"/>
        </w:rPr>
        <w:t>-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sz w:val="14"/>
          <w:szCs w:val="14"/>
        </w:rPr>
        <w:t xml:space="preserve">        </w:t>
      </w:r>
      <w:r>
        <w:rPr>
          <w:rFonts w:ascii="Arial" w:eastAsia="Arial" w:hAnsi="Arial" w:cs="Arial"/>
        </w:rPr>
        <w:t>Que hace dos años que Gana Perú –al frente de la Presidencia del Congreso– no logra el consenso entre las fuerzas políticas para nombrar a estos funcionarios.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Y qué… si la farra sigue “Viva la corrupción”</w:t>
      </w:r>
      <w:r>
        <w:rPr>
          <w:rFonts w:ascii="Arial" w:eastAsia="Arial" w:hAnsi="Arial" w:cs="Arial"/>
        </w:rP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0193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Todo arreglado...avísale al jefe</w:t>
            </w:r>
          </w:p>
        </w:tc>
      </w:tr>
    </w:tbl>
    <w:p>
      <w:pPr>
        <w:spacing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lLv_XDgL0YU/UcxD8nNKoCI/AAAAAAAACt8/igwEDQDd9Xg/s149/Img0112200809085611102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Somos como el hijo del vecino</dc:title>
  <cp:revision>0</cp:revision>
</cp:coreProperties>
</file>