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Sobre dinero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2014-03-05 11:11:00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En el Perú, nuestra moneda es el Sol de Oro, por eso algunos de nosotros llegamos a fin de mes… arañando el Sol.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El dinero es tan traicionero, que en una serie de televisión con muy buena audiencia, una de las actrices principales, muere cuando gana la Lotería.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El Sol de Oro, es tan traicionero, que una ministra de estado recién nombrada, tiene problema por poseer denuncios mineros y no sabe cuantos.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Pero no todo es malo con el dinero, tenemos un amigo, viudo él, que gracias al dinero que tiene, siempre esta acompañado de chicas malas, que hacen cosas buenas.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También tenemos un amigo que tiene mucho dinero y es muy feliz, lo único que espera es que su mujer no sepa cuanto dinero tiene, porque entonces dejaría de ser feliz.</w:t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> </w:t>
      </w:r>
    </w:p>
    <w:p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br/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>Y qué…soy feliz y no se si tengo o no tengo dinero.</w:t>
      </w:r>
    </w:p>
    <w:p>
      <w:pPr>
        <w:spacing w:before="0" w:after="80"/>
        <w:ind w:left="0" w:right="0"/>
      </w:pPr>
      <w:r>
        <w:t> </w:t>
      </w: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849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43" cy="304843"/>
                  <wp:docPr id="100001" name="">
                    <a:hlinkClick xmlns:a="http://schemas.openxmlformats.org/drawingml/2006/main" xmlns:r="http://schemas.openxmlformats.org/officeDocument/2006/relationships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43" cy="304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z w:val="20"/>
                <w:szCs w:val="20"/>
              </w:rPr>
              <w:t>Estoy auja</w:t>
            </w:r>
          </w:p>
        </w:tc>
      </w:tr>
    </w:tbl>
    <w:p>
      <w:pPr>
        <w:spacing w:before="0" w:after="80"/>
        <w:ind w:left="0" w:right="0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4eH1eKy7MVU/UxdMdwSMPsI/AAAAAAAADRU/H-WaKir0oLQ/s1600/imagesCAPR28PC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Sobre dinero</dc:title>
  <cp:revision>0</cp:revision>
</cp:coreProperties>
</file>