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¿Si, cuándo?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2011-10-03 15:21:00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En las ocasiones que nos encontramos con amigos o amigas y quedamos en vernos pronto, todos decimos ¿si, cuándo? Y todo contestamos: Yo te llamo, Espero tu llamada, Te paso un mail y un sinfín de palabras que no precisan nada.</w:t>
      </w:r>
    </w:p>
    <w:p>
      <w:pPr>
        <w:jc w:val="both"/>
      </w:pPr>
    </w:p>
    <w:p>
      <w:pPr>
        <w:jc w:val="both"/>
      </w:pPr>
      <w:r>
        <w:t>Pero mi amigo Rafael, es si es de una sola palabra, cuando te dice nos vemos, quiere decir que el tiempo pasara y de él nada sabrás.</w:t>
      </w:r>
    </w:p>
    <w:p>
      <w:pPr>
        <w:jc w:val="both"/>
      </w:pPr>
    </w:p>
    <w:p>
      <w:pPr>
        <w:jc w:val="both"/>
      </w:pPr>
      <w:r>
        <w:t>Me contaba su hermana que Rafo es tan especial, que un día le dijo a su mamá, “vieja, yo te llamo para venir a almorzar” y la llamo después de dos meses diciendo “vieja, estoy hoy día en la casa a las doce para almorzar, como te dije”</w:t>
      </w:r>
    </w:p>
    <w:p>
      <w:pPr>
        <w:jc w:val="both"/>
      </w:pPr>
    </w:p>
    <w:p>
      <w:pPr>
        <w:jc w:val="both"/>
      </w:pPr>
      <w:r>
        <w:t>A su esposa le cambio la fecha del matrimonio tres veces, y cuando llego el día se presentó a la iglesia tres horas antes, su puso a jugar naipes con el cura para hacer tiempo.</w:t>
      </w:r>
    </w:p>
    <w:p>
      <w:pPr>
        <w:jc w:val="both"/>
      </w:pPr>
    </w:p>
    <w:p>
      <w:pPr>
        <w:jc w:val="both"/>
      </w:pPr>
      <w:r>
        <w:t xml:space="preserve">El colmo fue cuando se presentó a la casa con payasos, la mujer le pregunto ¿qué pasa? Él le contesto no te acuerdas que querías que trajera a los payasos. Si pero eso fue hace dos años para el santo de tu hija. </w:t>
      </w:r>
    </w:p>
    <w:p>
      <w:pPr>
        <w:jc w:val="both"/>
      </w:pPr>
    </w:p>
    <w:p>
      <w:pPr>
        <w:jc w:val="both"/>
      </w:pPr>
      <w:r>
        <w:t>La que sufre es su mujer y nos pide ayuda que no le podemos dar, desgraciadamente es un clásico "genio y figura hasta la sepultura" no tiene remedio.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¿Si, cuándo?</dc:title>
  <cp:revision>0</cp:revision>
</cp:coreProperties>
</file>