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el camino de la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2015-11-01 10:59:00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rPr>
          <w:lang w:val="es-ES_tradnl" w:eastAsia="es-ES_tradnl"/>
        </w:rPr>
        <w:t>Antonio Machado, genio de la literatura escribió:</w:t>
      </w:r>
    </w:p>
    <w:p/>
    <w:p>
      <w:pPr>
        <w:spacing w:after="0"/>
        <w:jc w:val="left"/>
      </w:pPr>
      <w:r>
        <w:rPr>
          <w:color w:val="181819"/>
          <w:lang w:val="es" w:eastAsia="es"/>
        </w:rPr>
        <w:t>Caminante, son tus huellas</w:t>
      </w:r>
    </w:p>
    <w:p>
      <w:pPr>
        <w:spacing w:after="0"/>
        <w:jc w:val="left"/>
      </w:pPr>
      <w:r>
        <w:rPr>
          <w:color w:val="181819"/>
          <w:lang w:val="es" w:eastAsia="es"/>
        </w:rPr>
        <w:t>el camino y nada más;</w:t>
      </w:r>
    </w:p>
    <w:p>
      <w:pPr>
        <w:spacing w:after="0"/>
        <w:jc w:val="left"/>
      </w:pPr>
      <w:r>
        <w:rPr>
          <w:color w:val="181819"/>
          <w:lang w:val="es" w:eastAsia="es"/>
        </w:rPr>
        <w:t>Caminante, no hay camino,</w:t>
      </w:r>
    </w:p>
    <w:p>
      <w:pPr>
        <w:spacing w:after="0"/>
        <w:jc w:val="left"/>
      </w:pPr>
      <w:r>
        <w:rPr>
          <w:color w:val="181819"/>
          <w:lang w:val="es" w:eastAsia="es"/>
        </w:rPr>
        <w:t>se hace camino al andar.</w:t>
      </w:r>
    </w:p>
    <w:p>
      <w:pPr>
        <w:spacing w:after="0"/>
        <w:jc w:val="left"/>
      </w:pPr>
    </w:p>
    <w:p>
      <w:pPr>
        <w:spacing w:after="0"/>
        <w:jc w:val="both"/>
      </w:pPr>
      <w:r>
        <w:rPr>
          <w:color w:val="181819"/>
          <w:lang w:val="es" w:eastAsia="es"/>
        </w:rPr>
        <w:t>Es algo tan cierto que nosotros mismo hacemos la diferencia, con la capacidad de hacer una trocha o una autopista de nuestra vida.</w:t>
      </w:r>
    </w:p>
    <w:p>
      <w:pPr>
        <w:spacing w:after="0"/>
        <w:jc w:val="both"/>
      </w:pPr>
    </w:p>
    <w:p>
      <w:pPr>
        <w:spacing w:after="0"/>
        <w:jc w:val="both"/>
      </w:pPr>
      <w:r>
        <w:rPr>
          <w:color w:val="181819"/>
          <w:lang w:val="es" w:eastAsia="es"/>
        </w:rPr>
        <w:t>Todos empezamos igual, gateando por el suelo, unos de tierra y otros sobre alfombra, pero todos al mismo nivel, sin pensamientos ni conceptos de superioridad, metiéndonos a la boca todo lo que encontramos por el suelo.</w:t>
      </w:r>
    </w:p>
    <w:p>
      <w:pPr>
        <w:spacing w:after="0"/>
        <w:jc w:val="both"/>
      </w:pPr>
    </w:p>
    <w:p>
      <w:pPr>
        <w:spacing w:after="0"/>
        <w:jc w:val="both"/>
      </w:pPr>
      <w:r>
        <w:rPr>
          <w:color w:val="181819"/>
          <w:lang w:val="es" w:eastAsia="es"/>
        </w:rPr>
        <w:t>La diferencia se da cuando el ser humano se pone de pie, comienza a conocer su rol en el mundo, descubre su real y profundo ser, empezando a conocerse y a marcar o elegir su camino en la vida, pero como todo camino existen opciones, alternativas o bifurcaciones y las diferencias se acentúan al descubrir su genero, ser Hombre o Mujer.</w:t>
      </w:r>
    </w:p>
    <w:p>
      <w:pPr>
        <w:spacing w:after="0"/>
        <w:jc w:val="both"/>
      </w:pPr>
    </w:p>
    <w:p>
      <w:pPr>
        <w:spacing w:after="0"/>
        <w:jc w:val="both"/>
      </w:pPr>
      <w:r>
        <w:rPr>
          <w:color w:val="181819"/>
          <w:lang w:val="es" w:eastAsia="es"/>
        </w:rPr>
        <w:t>Se da inicio al distanciamiento del ser, vestimenta diferente, baños distintos, abrazos y halagos variados, pero la mayor diferencia se da cuando se descubre que el hombre es de Marte y la mujer es de Venus.</w:t>
      </w:r>
    </w:p>
    <w:p>
      <w:pPr>
        <w:spacing w:after="0"/>
        <w:jc w:val="both"/>
      </w:pPr>
    </w:p>
    <w:p>
      <w:pPr>
        <w:spacing w:after="0"/>
        <w:jc w:val="both"/>
      </w:pPr>
      <w:r>
        <w:rPr>
          <w:color w:val="181819"/>
          <w:lang w:val="es" w:eastAsia="es"/>
        </w:rPr>
        <w:t>Al comenzar la instrucción es conjunta, es igual, pero el destino es diferente ya que se puede escoger la misma profesión pero con distinta visión.</w:t>
      </w:r>
    </w:p>
    <w:p>
      <w:pPr>
        <w:spacing w:after="0"/>
        <w:jc w:val="both"/>
      </w:pPr>
    </w:p>
    <w:p>
      <w:pPr>
        <w:spacing w:after="0"/>
        <w:jc w:val="both"/>
      </w:pPr>
      <w:r>
        <w:rPr>
          <w:lang w:val="es" w:eastAsia="es"/>
        </w:rPr>
        <w:t>Lo esencial de la vida es el amor, la salud y el trabajo, por mas que el amor proviene de Dios la aceptación es diferente:</w:t>
      </w:r>
    </w:p>
    <w:p>
      <w:pPr>
        <w:spacing w:after="0"/>
        <w:jc w:val="both"/>
      </w:pPr>
    </w:p>
    <w:p>
      <w:pPr>
        <w:spacing w:after="0"/>
        <w:jc w:val="both"/>
      </w:pPr>
      <w:r>
        <w:rPr>
          <w:lang w:val="es" w:eastAsia="es"/>
        </w:rPr>
        <w:t xml:space="preserve">En el AMOR: </w:t>
      </w:r>
    </w:p>
    <w:p>
      <w:pPr>
        <w:spacing w:after="0"/>
        <w:jc w:val="both"/>
      </w:pPr>
    </w:p>
    <w:p>
      <w:pPr>
        <w:spacing w:after="0"/>
        <w:jc w:val="both"/>
      </w:pPr>
      <w:r>
        <w:rPr>
          <w:lang w:val="es" w:eastAsia="es"/>
        </w:rPr>
        <w:t>El hombre, en la vida ve una oportunidad de probar muchas y variadas flores, para encontrar a la elegida y aun así seguir buscando el néctar de nuevas flores. La razón es clara, el hombre es de Marte. Busca la diferencia para certificar que la flor escogida es la ideal. (que buena e interesante forma de ver la vida).</w:t>
      </w:r>
    </w:p>
    <w:p>
      <w:pPr>
        <w:spacing w:after="0"/>
        <w:jc w:val="both"/>
      </w:pPr>
    </w:p>
    <w:p>
      <w:pPr>
        <w:spacing w:after="0"/>
        <w:jc w:val="both"/>
      </w:pPr>
      <w:r>
        <w:rPr>
          <w:lang w:val="es" w:eastAsia="es"/>
        </w:rPr>
        <w:t>La mujer solo sueña con el único, ideal y frondoso árbol que de sombra y protección a su vida. Sin embargo hay una clase de mujer capaz de ser flor y árbol a la vez. Que en su autosuficiencia es tan o mas grande que el hombre, es la mujer de ÉXITO PROFESIONAL, que lucha con intensidad para ser ella misma. Diferente de la mujer de ÉXITO MATERNAL, la que sacrifica su profesión y se entrega a su natural ser, la procreación, bendición de Dios. La mujer que es el motor que mantiene al mundo en movimiento, la mujer que incluso siendo madre soltera lograr sacar adelante a sus hijos.</w:t>
      </w:r>
    </w:p>
    <w:p>
      <w:pPr>
        <w:spacing w:after="0"/>
        <w:jc w:val="both"/>
      </w:pPr>
    </w:p>
    <w:p>
      <w:pPr>
        <w:jc w:val="both"/>
      </w:pPr>
    </w:p>
    <w:p>
      <w:pPr>
        <w:jc w:val="both"/>
      </w:pPr>
    </w:p>
    <w:p>
      <w:pPr>
        <w:jc w:val="both"/>
      </w:pPr>
      <w:r>
        <w:rPr>
          <w:lang w:val="es-ES_tradnl" w:eastAsia="es-ES_tradnl"/>
        </w:rPr>
        <w:t>En la SALUD:</w:t>
      </w:r>
    </w:p>
    <w:p>
      <w:pPr>
        <w:jc w:val="both"/>
      </w:pPr>
      <w:r>
        <w:rPr>
          <w:lang w:val="es-ES_tradnl" w:eastAsia="es-ES_tradnl"/>
        </w:rPr>
        <w:t>Los dos por igual desarrollan un camino de altos y bajos, ya sea en la comida, en las drogas, en el alcohol o en el sexo. De jóvenes se lanzan al exceso y de viejos pagan la factura. Pero lo comido y vivido no se los quita nadie.</w:t>
      </w:r>
    </w:p>
    <w:p>
      <w:pPr>
        <w:jc w:val="both"/>
      </w:pPr>
    </w:p>
    <w:p>
      <w:pPr>
        <w:jc w:val="both"/>
      </w:pPr>
      <w:r>
        <w:rPr>
          <w:lang w:val="es-ES_tradnl" w:eastAsia="es-ES_tradnl"/>
        </w:rPr>
        <w:t>En el TRABAJO:</w:t>
      </w:r>
    </w:p>
    <w:p>
      <w:pPr>
        <w:jc w:val="both"/>
      </w:pPr>
      <w:r>
        <w:rPr>
          <w:lang w:val="es-ES_tradnl" w:eastAsia="es-ES_tradnl"/>
        </w:rPr>
        <w:t>Este tema es materia de un capitulo especial, aquí si hay un diferencia tan grande que en este post faltaría espacio. Es en esta etapa donde uno define la trocha o la autopista.</w:t>
      </w:r>
    </w:p>
    <w:p>
      <w:pPr>
        <w:jc w:val="both"/>
      </w:pPr>
    </w:p>
    <w:p/>
    <w:p>
      <w:pPr>
        <w:jc w:val="both"/>
      </w:pPr>
    </w:p>
    <w:p>
      <w:pPr>
        <w:jc w:val="both"/>
      </w:pPr>
    </w:p>
    <w:p>
      <w:pPr>
        <w:jc w:val="both"/>
      </w:pPr>
      <w:r>
        <w:rPr>
          <w:lang w:val="es-ES_tradnl" w:eastAsia="es-ES_tradnl"/>
        </w:rPr>
        <w:t xml:space="preserve">Y que…la vida es hermosa.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el camino de la vida</dc:title>
  <cp:revision>0</cp:revision>
</cp:coreProperties>
</file>