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Picaflor o Colibrí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2016-10-17 16:14:00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after="0"/>
        <w:jc w:val="left"/>
      </w:pPr>
      <w:r>
        <w:rPr>
          <w:color w:val="262626"/>
          <w:sz w:val="28"/>
          <w:szCs w:val="28"/>
          <w:lang w:val="es" w:eastAsia="es"/>
        </w:rPr>
        <w:t> Ficha simple:</w:t>
      </w:r>
    </w:p>
    <w:p>
      <w:pPr>
        <w:spacing w:after="0"/>
        <w:jc w:val="left"/>
      </w:pPr>
    </w:p>
    <w:p>
      <w:pPr>
        <w:spacing w:before="0" w:after="0"/>
        <w:ind w:left="720" w:right="0" w:hanging="720"/>
        <w:jc w:val="left"/>
      </w:pPr>
      <w:r>
        <w:rPr>
          <w:color w:val="262626"/>
          <w:sz w:val="28"/>
          <w:szCs w:val="28"/>
          <w:lang w:val="es" w:eastAsia="es"/>
        </w:rPr>
        <w:t>•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262626"/>
          <w:sz w:val="14"/>
          <w:szCs w:val="14"/>
          <w:lang w:val="es" w:eastAsia="es"/>
        </w:rPr>
        <w:t xml:space="preserve">   </w:t>
      </w:r>
      <w:r>
        <w:rPr>
          <w:color w:val="262626"/>
          <w:sz w:val="28"/>
          <w:szCs w:val="28"/>
          <w:lang w:val="es" w:eastAsia="es"/>
        </w:rPr>
        <w:t>Donde vive: En toda América, pero principalmente en la zona tropical.</w:t>
      </w:r>
    </w:p>
    <w:p>
      <w:pPr>
        <w:spacing w:before="0" w:after="0"/>
        <w:ind w:left="720" w:right="0" w:hanging="720"/>
        <w:jc w:val="left"/>
      </w:pPr>
      <w:r>
        <w:rPr>
          <w:color w:val="262626"/>
          <w:sz w:val="28"/>
          <w:szCs w:val="28"/>
          <w:lang w:val="es" w:eastAsia="es"/>
        </w:rPr>
        <w:t>•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262626"/>
          <w:sz w:val="14"/>
          <w:szCs w:val="14"/>
          <w:lang w:val="es" w:eastAsia="es"/>
        </w:rPr>
        <w:t xml:space="preserve">   </w:t>
      </w:r>
      <w:r>
        <w:rPr>
          <w:color w:val="262626"/>
          <w:sz w:val="28"/>
          <w:szCs w:val="28"/>
          <w:lang w:val="es" w:eastAsia="es"/>
        </w:rPr>
        <w:t>Alimentación: Néctar de las flores.</w:t>
      </w:r>
    </w:p>
    <w:p>
      <w:pPr>
        <w:spacing w:before="0" w:after="0"/>
        <w:ind w:left="720" w:right="0"/>
        <w:jc w:val="left"/>
      </w:pPr>
    </w:p>
    <w:p>
      <w:pPr>
        <w:spacing w:before="0" w:after="0"/>
        <w:ind w:left="720" w:right="0" w:hanging="720"/>
        <w:jc w:val="left"/>
      </w:pPr>
      <w:r>
        <w:rPr>
          <w:color w:val="262626"/>
          <w:sz w:val="28"/>
          <w:szCs w:val="28"/>
          <w:lang w:val="es" w:eastAsia="es"/>
        </w:rPr>
        <w:t>•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262626"/>
          <w:sz w:val="14"/>
          <w:szCs w:val="14"/>
          <w:lang w:val="es" w:eastAsia="es"/>
        </w:rPr>
        <w:t xml:space="preserve">   </w:t>
      </w:r>
      <w:r>
        <w:rPr>
          <w:color w:val="262626"/>
          <w:sz w:val="28"/>
          <w:szCs w:val="28"/>
          <w:lang w:val="es" w:eastAsia="es"/>
        </w:rPr>
        <w:t xml:space="preserve">Costumbres: Vive en conjunto pero se conserva independiente. </w:t>
      </w:r>
      <w:r>
        <w:rPr>
          <w:color w:val="262626"/>
          <w:sz w:val="28"/>
          <w:szCs w:val="28"/>
          <w:lang w:val="es" w:eastAsia="es"/>
        </w:rPr>
        <w:t xml:space="preserve">Y no hay ninguna ave tan bonita como el denominado colibrí. </w:t>
      </w:r>
    </w:p>
    <w:p>
      <w:pPr>
        <w:spacing w:after="0"/>
        <w:jc w:val="left"/>
      </w:pPr>
    </w:p>
    <w:p>
      <w:pPr>
        <w:spacing w:before="0" w:after="0"/>
        <w:ind w:left="720" w:right="0" w:hanging="720"/>
        <w:jc w:val="left"/>
      </w:pPr>
      <w:r>
        <w:rPr>
          <w:color w:val="262626"/>
          <w:sz w:val="28"/>
          <w:szCs w:val="28"/>
          <w:lang w:val="es" w:eastAsia="es"/>
        </w:rPr>
        <w:t>•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262626"/>
          <w:sz w:val="14"/>
          <w:szCs w:val="14"/>
          <w:lang w:val="es" w:eastAsia="es"/>
        </w:rPr>
        <w:t xml:space="preserve">   </w:t>
      </w:r>
      <w:r>
        <w:rPr>
          <w:color w:val="262626"/>
          <w:sz w:val="28"/>
          <w:szCs w:val="28"/>
          <w:lang w:val="es" w:eastAsia="es"/>
        </w:rPr>
        <w:t>En sus plumas aparecen conjugados todos lo colores del arco iris, en los matices más vivos que un artista puede imaginar.</w:t>
      </w:r>
    </w:p>
    <w:p/>
    <w:p>
      <w:r>
        <w:rPr>
          <w:color w:val="262626"/>
          <w:sz w:val="28"/>
          <w:szCs w:val="28"/>
          <w:lang w:val="es" w:eastAsia="es"/>
        </w:rPr>
        <w:t>Características: Es el ave más pequeño del mundo, su peso es de dos gramos, tiene el pico largo y estrecho, y una lengua en forma de trompa.</w:t>
      </w:r>
    </w:p>
    <w:p/>
    <w:p>
      <w:r>
        <w:rPr>
          <w:color w:val="262626"/>
          <w:sz w:val="28"/>
          <w:szCs w:val="28"/>
          <w:lang w:val="es" w:eastAsia="es"/>
        </w:rPr>
        <w:t xml:space="preserve">Barcelona. (Redacción y agencia SINC).- Los </w:t>
      </w:r>
      <w:r>
        <w:rPr>
          <w:b/>
          <w:bCs/>
          <w:color w:val="262626"/>
          <w:sz w:val="28"/>
          <w:szCs w:val="28"/>
          <w:lang w:val="es" w:eastAsia="es"/>
        </w:rPr>
        <w:t>colibríes</w:t>
      </w:r>
      <w:r>
        <w:rPr>
          <w:color w:val="262626"/>
          <w:sz w:val="28"/>
          <w:szCs w:val="28"/>
          <w:lang w:val="es" w:eastAsia="es"/>
        </w:rPr>
        <w:t xml:space="preserve"> forman una de las familias de </w:t>
      </w:r>
      <w:r>
        <w:rPr>
          <w:b/>
          <w:bCs/>
          <w:color w:val="262626"/>
          <w:sz w:val="28"/>
          <w:szCs w:val="28"/>
          <w:lang w:val="es" w:eastAsia="es"/>
        </w:rPr>
        <w:t>pájaros</w:t>
      </w:r>
      <w:r>
        <w:rPr>
          <w:color w:val="262626"/>
          <w:sz w:val="28"/>
          <w:szCs w:val="28"/>
          <w:lang w:val="es" w:eastAsia="es"/>
        </w:rPr>
        <w:t xml:space="preserve"> más sorprendentes y mejor adaptadas de la Tierra. A partir de una única </w:t>
      </w:r>
      <w:r>
        <w:rPr>
          <w:b/>
          <w:bCs/>
          <w:color w:val="262626"/>
          <w:sz w:val="28"/>
          <w:szCs w:val="28"/>
          <w:lang w:val="es" w:eastAsia="es"/>
        </w:rPr>
        <w:t>especie</w:t>
      </w:r>
      <w:r>
        <w:rPr>
          <w:color w:val="262626"/>
          <w:sz w:val="28"/>
          <w:szCs w:val="28"/>
          <w:lang w:val="es" w:eastAsia="es"/>
        </w:rPr>
        <w:t xml:space="preserve"> aparecida hace aproximadamente </w:t>
      </w:r>
      <w:r>
        <w:rPr>
          <w:b/>
          <w:bCs/>
          <w:color w:val="262626"/>
          <w:sz w:val="28"/>
          <w:szCs w:val="28"/>
          <w:lang w:val="es" w:eastAsia="es"/>
        </w:rPr>
        <w:t xml:space="preserve">22 millones de años, </w:t>
      </w:r>
      <w:r>
        <w:rPr>
          <w:color w:val="262626"/>
          <w:sz w:val="28"/>
          <w:szCs w:val="28"/>
          <w:lang w:val="es" w:eastAsia="es"/>
        </w:rPr>
        <w:t>estas pequeñas y coloridas aves se han diversificado en al menos </w:t>
      </w:r>
      <w:r>
        <w:rPr>
          <w:b/>
          <w:bCs/>
          <w:color w:val="262626"/>
          <w:sz w:val="28"/>
          <w:szCs w:val="28"/>
          <w:lang w:val="es" w:eastAsia="es"/>
        </w:rPr>
        <w:t>338 especies</w:t>
      </w:r>
      <w:r>
        <w:rPr>
          <w:color w:val="262626"/>
          <w:sz w:val="28"/>
          <w:szCs w:val="28"/>
          <w:lang w:val="es" w:eastAsia="es"/>
        </w:rPr>
        <w:t xml:space="preserve"> (número conocido en la actualidad), en un </w:t>
      </w:r>
      <w:r>
        <w:rPr>
          <w:b/>
          <w:bCs/>
          <w:color w:val="262626"/>
          <w:sz w:val="28"/>
          <w:szCs w:val="28"/>
          <w:lang w:val="es" w:eastAsia="es"/>
        </w:rPr>
        <w:t>proceso evolutivo</w:t>
      </w:r>
      <w:r>
        <w:rPr>
          <w:color w:val="262626"/>
          <w:sz w:val="28"/>
          <w:szCs w:val="28"/>
          <w:lang w:val="es" w:eastAsia="es"/>
        </w:rPr>
        <w:t xml:space="preserve"> que se mantiene completamente abierto y acelerado, según indican los datos analizados por un grupo científico liderado por el profesor Jim McGuire</w:t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812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4797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400300"/>
                  <wp:docPr id="100007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Lineas de Nazca en el desierto Peruano</w:t>
            </w:r>
          </w:p>
        </w:tc>
      </w:tr>
    </w:tbl>
    <w:p>
      <w:r>
        <w:br/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9TY06BmV1nk/WAU-XzZmetI/AAAAAAAAETg/X-A3hyUoqCUONvDgUhPHYR1YHxUYFJ2NwCLcB/s1600/Colibri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1.bp.blogspot.com/-10XFBjmW5bw/WAU-eGbNTHI/AAAAAAAAETk/6yzBrx4YT_UeQ4vx5_wWbwl9uQjYC-8hACLcB/s1600/06818-800x600.jpg" TargetMode="External" /><Relationship Id="rId7" Type="http://schemas.openxmlformats.org/officeDocument/2006/relationships/hyperlink" Target="https://2.bp.blogspot.com/-XEyw5oj1NeM/WAU-k6uq3QI/AAAAAAAAETo/VTzv2icikJ4T6csJD0TZb7oWdQk1x4n2QCLcB/s1600/images.jpg" TargetMode="External" /><Relationship Id="rId8" Type="http://schemas.openxmlformats.org/officeDocument/2006/relationships/hyperlink" Target="https://2.bp.blogspot.com/-SpYh2eCyCqY/WAU-yy5QjQI/AAAAAAAAETs/MKtTdvpTAZQWgYKpiYkV8jY8KodtZM_cQCLcB/s1600/nazca-lines-photo_6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Picaflor o Colibrí</dc:title>
  <cp:revision>0</cp:revision>
</cp:coreProperties>
</file>