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Pa brutos nosotros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2012-05-01 13:59:00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La cuota de pesca de merluza estaba estipulada en 8,600 toneladas como limite máximo de captura.</w:t>
      </w:r>
      <w:r>
        <w:rPr>
          <w:rFonts w:ascii="Calibri" w:eastAsia="Calibri" w:hAnsi="Calibri" w:cs="Calibri"/>
        </w:rPr>
        <w:t xml:space="preserve">  </w:t>
      </w:r>
      <w:r>
        <w:rPr>
          <w:rFonts w:ascii="Calibri" w:eastAsia="Calibri" w:hAnsi="Calibri" w:cs="Calibri"/>
        </w:rPr>
        <w:t>Fue modificada el 27 de abril debido a protestas en el puerto de Paita, situado al norte del país.</w:t>
      </w:r>
      <w:r>
        <w:rPr>
          <w:rFonts w:ascii="Calibri" w:eastAsia="Calibri" w:hAnsi="Calibri" w:cs="Calibri"/>
        </w:rPr>
        <w:t xml:space="preserve">  </w:t>
      </w:r>
      <w:r>
        <w:rPr>
          <w:rFonts w:ascii="Calibri" w:eastAsia="Calibri" w:hAnsi="Calibri" w:cs="Calibri"/>
        </w:rPr>
        <w:t>Hubo paralizaciones y muertos. El enfrentamiento se produjo cuando unas 2.000 personas intentaron tomar la sede de la comisaría. Ellos reclamaban que se amplíe de 8.600 a 14.500 toneladas. El pedido ya fue atendido.</w:t>
      </w:r>
    </w:p>
    <w:p>
      <w:pPr>
        <w:spacing w:before="0" w:after="0"/>
        <w:ind w:left="0" w:right="0"/>
        <w:jc w:val="both"/>
      </w:pPr>
      <w:r>
        <w:rPr>
          <w:rFonts w:ascii="Calibri" w:eastAsia="Calibri" w:hAnsi="Calibri" w:cs="Calibri"/>
        </w:rPr>
        <w:t xml:space="preserve">El Ministerio de la Producción publicó hoy una resolución ministerial de ampliación de cuota de captura de la especie marina merluza. La nueva cuota estipulada por el organismo es de 14,700 toneladas anuales. </w:t>
      </w:r>
    </w:p>
    <w:p>
      <w:pPr>
        <w:spacing w:before="0" w:after="0"/>
        <w:ind w:left="0" w:right="0"/>
        <w:jc w:val="both"/>
      </w:pPr>
      <w:r>
        <w:rPr>
          <w:rFonts w:ascii="Calibri" w:eastAsia="Calibri" w:hAnsi="Calibri" w:cs="Calibri"/>
        </w:rPr>
        <w:t>Maravilla, se calmó el problema.</w:t>
      </w:r>
      <w:r>
        <w:rPr>
          <w:rFonts w:ascii="Calibri" w:eastAsia="Calibri" w:hAnsi="Calibri" w:cs="Calibri"/>
        </w:rPr>
        <w:t xml:space="preserve">  </w:t>
      </w:r>
      <w:r>
        <w:rPr>
          <w:rFonts w:ascii="Calibri" w:eastAsia="Calibri" w:hAnsi="Calibri" w:cs="Calibri"/>
        </w:rPr>
        <w:t>Todos contentos, todos a trabajar aún en el día del trabajo. Grande nuestro país.</w:t>
      </w:r>
      <w:r>
        <w:rPr>
          <w:rFonts w:ascii="Calibri" w:eastAsia="Calibri" w:hAnsi="Calibri" w:cs="Calibri"/>
        </w:rPr>
        <w:t xml:space="preserve">  </w:t>
      </w:r>
      <w:r>
        <w:rPr>
          <w:rFonts w:ascii="Calibri" w:eastAsia="Calibri" w:hAnsi="Calibri" w:cs="Calibri"/>
        </w:rPr>
        <w:t>Nuestro mar produce, sin parar.</w:t>
      </w:r>
      <w:r>
        <w:rPr>
          <w:rFonts w:ascii="Calibri" w:eastAsia="Calibri" w:hAnsi="Calibri" w:cs="Calibri"/>
        </w:rPr>
        <w:t xml:space="preserve">  </w:t>
      </w:r>
      <w:r>
        <w:rPr>
          <w:rFonts w:ascii="Calibri" w:eastAsia="Calibri" w:hAnsi="Calibri" w:cs="Calibri"/>
        </w:rPr>
        <w:t>Las especies marinas de multiplican en tiempo record.</w:t>
      </w:r>
      <w:r>
        <w:rPr>
          <w:rFonts w:ascii="Calibri" w:eastAsia="Calibri" w:hAnsi="Calibri" w:cs="Calibri"/>
        </w:rPr>
        <w:t xml:space="preserve">  </w:t>
      </w:r>
      <w:r>
        <w:rPr>
          <w:rFonts w:ascii="Calibri" w:eastAsia="Calibri" w:hAnsi="Calibri" w:cs="Calibri"/>
        </w:rPr>
        <w:t>Los machos son grandes fornicadores y las hembras grandes receptoras, aunque no estén en celo, igual van a parir.</w:t>
      </w:r>
    </w:p>
    <w:p>
      <w:pPr>
        <w:spacing w:before="0" w:after="0"/>
        <w:ind w:left="0" w:right="0"/>
        <w:jc w:val="both"/>
      </w:pPr>
      <w:r>
        <w:rPr>
          <w:rFonts w:ascii="Calibri" w:eastAsia="Calibri" w:hAnsi="Calibri" w:cs="Calibri"/>
        </w:rPr>
        <w:t>Martes, 01 de mayo de 2012 | 5:00 am</w:t>
      </w:r>
    </w:p>
    <w:p>
      <w:pPr>
        <w:spacing w:before="0" w:after="0"/>
        <w:ind w:left="0" w:right="0"/>
        <w:jc w:val="both"/>
      </w:pPr>
      <w:r>
        <w:rPr>
          <w:rFonts w:ascii="Calibri" w:eastAsia="Calibri" w:hAnsi="Calibri" w:cs="Calibri"/>
        </w:rPr>
        <w:t>Diario La Republica, publicación el día de hoy:</w:t>
      </w:r>
    </w:p>
    <w:p>
      <w:pPr>
        <w:spacing w:before="0" w:after="0"/>
        <w:ind w:left="0" w:right="0"/>
        <w:jc w:val="both"/>
      </w:pPr>
      <w:r>
        <w:rPr>
          <w:rFonts w:ascii="Calibri" w:eastAsia="Calibri" w:hAnsi="Calibri" w:cs="Calibri"/>
          <w:b/>
          <w:bCs/>
        </w:rPr>
        <w:t>Crucero evaluará biomasa de merluza</w:t>
      </w:r>
    </w:p>
    <w:p>
      <w:pPr>
        <w:spacing w:before="0" w:after="0"/>
        <w:ind w:left="0" w:right="0"/>
        <w:jc w:val="both"/>
      </w:pPr>
      <w:r>
        <w:rPr>
          <w:rFonts w:ascii="Calibri" w:eastAsia="Calibri" w:hAnsi="Calibri" w:cs="Calibri"/>
        </w:rPr>
        <w:t>Mañana miércoles, un crucero de evaluación de la merluza recorrerá el litoral peruano, a fin de determinar la biomasa actual del referido recurso hidrobiológico.</w:t>
      </w:r>
    </w:p>
    <w:p>
      <w:pPr>
        <w:spacing w:before="0" w:after="0"/>
        <w:ind w:left="0" w:right="0"/>
        <w:jc w:val="both"/>
      </w:pPr>
      <w:r>
        <w:rPr>
          <w:rFonts w:ascii="Calibri" w:eastAsia="Calibri" w:hAnsi="Calibri" w:cs="Calibri"/>
        </w:rPr>
        <w:t>A través de un comunicado de prensa, Produce precisó que esta acción será ejecutada por el Instituto del Mar del Perú (Imarpe), que tendrá una duración de 35 días y se presentará en Paita. “La información que se obtenga de la flota comercial será solo referencial”, manifestó el comunicado, respeto de la resolución ministerial aprobada, que amplía la cuota de pesca de la merluza a 14.700 toneladas</w:t>
      </w:r>
    </w:p>
    <w:p>
      <w:pPr>
        <w:spacing w:before="0" w:after="0"/>
        <w:ind w:left="0" w:right="0"/>
        <w:jc w:val="both"/>
      </w:pPr>
      <w:r>
        <w:rPr>
          <w:rFonts w:ascii="Calibri" w:eastAsia="Calibri" w:hAnsi="Calibri" w:cs="Calibri"/>
        </w:rPr>
        <w:t xml:space="preserve">Carajo que si no somos brutos, lo hacemos bastante bien. Corona de </w:t>
      </w:r>
      <w:r>
        <w:rPr>
          <w:rFonts w:ascii="Calibri" w:eastAsia="Calibri" w:hAnsi="Calibri" w:cs="Calibri"/>
        </w:rPr>
        <w:t> </w:t>
      </w:r>
      <w:r>
        <w:rPr>
          <w:rFonts w:ascii="Calibri" w:eastAsia="Calibri" w:hAnsi="Calibri" w:cs="Calibri"/>
        </w:rPr>
        <w:t>Laureles para los funcionarios del gobierno, Premio a la incapacidad y reconocimiento a la idiotez.</w:t>
      </w:r>
    </w:p>
    <w:p>
      <w:pPr>
        <w:spacing w:before="0" w:after="0"/>
        <w:ind w:left="0" w:right="0"/>
        <w:jc w:val="both"/>
      </w:pPr>
      <w:r>
        <w:rPr>
          <w:rFonts w:ascii="Calibri" w:eastAsia="Calibri" w:hAnsi="Calibri" w:cs="Calibri"/>
        </w:rPr>
        <w:t>Por lógica y sin ser experto en la materia ¿no sería lo normal enviar primero al Crucero para que evaluara la biomasa y después determinar la cuota a pescar?</w:t>
      </w:r>
    </w:p>
    <w:p>
      <w:pPr>
        <w:spacing w:before="0" w:after="0"/>
        <w:ind w:left="0" w:right="0"/>
        <w:jc w:val="both"/>
      </w:pPr>
    </w:p>
    <w:p>
      <w:pPr>
        <w:spacing w:before="0" w:after="0"/>
        <w:ind w:left="0" w:right="0"/>
        <w:jc w:val="both"/>
      </w:pPr>
      <w:r>
        <w:rPr>
          <w:rFonts w:ascii="Calibri" w:eastAsia="Calibri" w:hAnsi="Calibri" w:cs="Calibri"/>
        </w:rP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Ac7o5u8YduM/T6AyJEoGFDI/AAAAAAAAAqU/5kW-CIuyZfU/s1600/imagesCATQMTV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 brutos nosotros</dc:title>
  <cp:revision>0</cp:revision>
</cp:coreProperties>
</file>