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Optimismo o Corrupción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2010-04-27 19:57:00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Dice la noticia que en el poblado de Yacango, en Moquegua se construye un estadio de fútbol con una capacidad mayor a la de su población.</w:t>
      </w:r>
    </w:p>
    <w:p>
      <w:pPr>
        <w:jc w:val="both"/>
      </w:pPr>
    </w:p>
    <w:p>
      <w:pPr>
        <w:jc w:val="both"/>
      </w:pPr>
      <w:r>
        <w:t xml:space="preserve">Yacango cuenta con poco más de un millar de pobladores y se encuentra en el distrito de Torata,  en unos pocos meses tendrá un estadio con una capacidad inicial de 1.700 personas. El costo de la construcción bordea los 4,5 millones de nuevos soles. </w:t>
      </w:r>
    </w:p>
    <w:p>
      <w:pPr>
        <w:jc w:val="both"/>
      </w:pPr>
    </w:p>
    <w:p>
      <w:pPr>
        <w:jc w:val="both"/>
      </w:pPr>
      <w:r>
        <w:t xml:space="preserve">El nuevo estadio será el segundo en Torata, que ya cuenta con uno, que tiene una capacidad para 500 personas. </w:t>
      </w:r>
    </w:p>
    <w:p>
      <w:pPr>
        <w:jc w:val="both"/>
      </w:pPr>
    </w:p>
    <w:p>
      <w:pPr>
        <w:jc w:val="both"/>
      </w:pPr>
      <w:r>
        <w:t xml:space="preserve">Este distrito del sur peruano financia sus obras públicas con fondos de un canon y regalías mineras por más de 30 millones de dólares. </w:t>
      </w:r>
    </w:p>
    <w:p>
      <w:pPr>
        <w:jc w:val="both"/>
      </w:pPr>
    </w:p>
    <w:p>
      <w:pPr>
        <w:jc w:val="both"/>
      </w:pPr>
      <w:r>
        <w:t xml:space="preserve">La alcaldesa del poblado, defendió la obra, señalando que se trata de una obra para todo el distrito de Torata, con más 6.000 pobladores. </w:t>
      </w:r>
    </w:p>
    <w:p>
      <w:pPr>
        <w:jc w:val="both"/>
      </w:pPr>
    </w:p>
    <w:p>
      <w:pPr>
        <w:jc w:val="both"/>
      </w:pPr>
      <w:r>
        <w:t>Si no logras entender cómo pueden pensar en un estadio en lugar de pensar en una posta médica, en carreteras, etc . La razón es muy sencilla, nuestra cosmovisión es diferente, para ellos las prioridades están centradas en otras opciones.</w:t>
      </w:r>
    </w:p>
    <w:p>
      <w:pPr>
        <w:jc w:val="both"/>
      </w:pPr>
    </w:p>
    <w:p>
      <w:pPr>
        <w:jc w:val="both"/>
      </w:pPr>
      <w:r>
        <w:t>¿Porque vamos a pensar que una obra de mayor envergadura deja una mayor comisión? Debemos pensar con optimismo, un partido de futbol puede llevar a todos los habitantes del pueblo y alrededores, e incluso a  los niños por nacer.</w:t>
      </w:r>
    </w:p>
    <w:p>
      <w:pPr>
        <w:jc w:val="both"/>
      </w:pPr>
    </w:p>
    <w:p>
      <w:pPr>
        <w:jc w:val="both"/>
      </w:pPr>
    </w:p>
    <w:p>
      <w:pPr>
        <w:jc w:val="both"/>
      </w:pPr>
      <w:r>
        <w:t>Y qué…la misma vaina</w:t>
      </w:r>
    </w:p>
    <w:p>
      <w:pPr>
        <w:jc w:val="both"/>
      </w:pPr>
    </w:p>
    <w:p>
      <w:pPr>
        <w:jc w:val="both"/>
      </w:pPr>
    </w:p>
    <w:p>
      <w:pPr>
        <w:jc w:val="both"/>
      </w:pPr>
    </w:p>
    <w:p>
      <w:pPr>
        <w:jc w:val="center"/>
      </w:pPr>
      <w:r>
        <w:rPr>
          <w:strike w:val="0"/>
          <w:color w:val="0000EE"/>
          <w:u w:val="none" w:color="0000EE"/>
        </w:rPr>
        <w:drawing>
          <wp:inline>
            <wp:extent cx="3048000" cy="22098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098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antenamisionera.files.wordpress.com/2009/10/corrupcion1.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Optimismo o Corrupción</dc:title>
  <cp:revision>0</cp:revision>
</cp:coreProperties>
</file>