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Nuestro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2015-07-12 09:52:00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Después de que Damaris me visitara en el departamento, acordamos casarnos a nuestro estilo, nos pusimos muy rápidamente de acuerdo en todos los detalles, en los arreglos y en el futuro de nuestra decisión, cuando el amor prima antes que la pasión, todo resulta fácil y llevadero.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 que no resultó fácil fue la relación con su papá, la mamá encantada, pero el señor se seguía preguntando ¿que será eso del “mariconcito con flores”?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Mi madre bailaba en un pie cuando le comunicamos nuestra idea de casarnos, mi padre muy parco, me abrazó y al oído me dijo “hijo lo que necesites, aquí estoy yo”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Compramos una mesa de comedor y un juego de sala, para poder invitar a nuestros padres a comer al departamento y explicarles con detalles nuestra idea como sería nuestra boda.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recibimos con jugo de naranja, (ya que uno de nuestras acuerdo había sido nada de licor) zanahoria, apio cortado a lo largo, algo de alcachofa y dos tipos de salsas. Todo esto como piqueo, de comida un solo plato, arroz con pollo, postre, gelatina.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cara de mi futuro suegro se transformaba conforme pasaba el tiempo y me di cuenta que estaba incómodo con el tipo de comida. La verdad y para mi interior como disfrutaba yo con esta situación. Cuando llegó el momento, Damaris comenzó a explicar como sería nuestra boda.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Primero, matrimonio civil, solo la familia y los testigos. Luego calabaza, calabaza, cada una pa su casa, nada de almuerzo ni reunión.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 xml:space="preserve">Segundo, matrimonio religioso, día de semana en misa de ocho de la mañana con ropa sport. Sin partes, ni invitaciones. Le avisamos a la familia y a los amigos, los que quieran ir, bienvenidos, luego tomaríamos desayuno criollo en la casa de mis padres. </w:t>
      </w:r>
    </w:p>
    <w:p>
      <w:pPr>
        <w:jc w:val="both"/>
      </w:pPr>
      <w:r>
        <w:rPr>
          <w:lang w:val="es-ES_tradnl" w:eastAsia="es-ES_tradnl"/>
        </w:rPr>
        <w:t>Las caras de mis futuros suegros parecía semáforo, cambiaba de color rojo a verde azulado, para luego llegar a un morado tornasolado para terminar diciendo “están locos”, eso no es un matrimonio, es…es…es… no se que es.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El final de la comida no fue muy simpática ni cortés por parte de mis suegros, mi padre solo dijo “suerte que no hubo trago en la comida”.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Después de esta comida familiar nos quedamos solos,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 xml:space="preserve">bailamos, nos reímos y por primera vez a la mañana siguiente, le preparé y </w:t>
      </w:r>
      <w:r>
        <w:rPr>
          <w:lang w:val="es-ES_tradnl" w:eastAsia="es-ES_tradnl"/>
        </w:rPr>
        <w:t> </w:t>
      </w:r>
      <w:r>
        <w:rPr>
          <w:lang w:val="es-ES_tradnl" w:eastAsia="es-ES_tradnl"/>
        </w:rPr>
        <w:t>le llevé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el desayuno a la cama.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pasión prima en una nueva relación y el amor permite que esta relación dure en el tiempo.</w:t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lang w:val="es-ES_tradnl" w:eastAsia="es-ES_tradnl"/>
        </w:rPr>
        <w:t>Y qué…todo tiene un comienzo en la vida de una pareja.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Nuestro amor</dc:title>
  <cp:revision>0</cp:revision>
</cp:coreProperties>
</file>