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te tomes la vida tan en serio!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2014-04-03 09:59:00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Siempre podemos volver a vivir un poco, no te desanimes.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  <w:sz w:val="27"/>
          <w:szCs w:val="27"/>
        </w:rPr>
        <w:t>Baila!</w:t>
      </w:r>
      <w:r>
        <w:rPr>
          <w:rFonts w:ascii="Arial" w:eastAsia="Arial" w:hAnsi="Arial" w:cs="Arial"/>
        </w:rPr>
        <w:t xml:space="preserve"> 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6955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  <w:b/>
          <w:bCs/>
          <w:sz w:val="27"/>
          <w:szCs w:val="27"/>
        </w:rPr>
        <w:t>Besa!</w:t>
      </w:r>
      <w:r>
        <w:rPr>
          <w:rFonts w:ascii="Arial" w:eastAsia="Arial" w:hAnsi="Arial" w:cs="Arial"/>
        </w:rPr>
        <w:t xml:space="preserve"> 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  <w:b/>
          <w:bCs/>
          <w:sz w:val="27"/>
          <w:szCs w:val="27"/>
        </w:rPr>
        <w:t>Relájate</w:t>
      </w:r>
      <w:r>
        <w:rPr>
          <w:rFonts w:ascii="Arial" w:eastAsia="Arial" w:hAnsi="Arial" w:cs="Arial"/>
        </w:rPr>
        <w:t xml:space="preserve"> 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  <w:b/>
          <w:bCs/>
          <w:sz w:val="27"/>
          <w:szCs w:val="27"/>
        </w:rPr>
        <w:t> </w:t>
      </w:r>
      <w:r>
        <w:rPr>
          <w:rFonts w:ascii="Arial" w:eastAsia="Arial" w:hAnsi="Arial" w:cs="Arial"/>
          <w:b/>
          <w:bCs/>
          <w:sz w:val="27"/>
          <w:szCs w:val="27"/>
        </w:rPr>
        <w:t>Diviértete</w:t>
      </w:r>
      <w:r>
        <w:rPr>
          <w:rFonts w:ascii="Arial" w:eastAsia="Arial" w:hAnsi="Arial" w:cs="Arial"/>
        </w:rPr>
        <w:t xml:space="preserve"> </w:t>
      </w:r>
    </w:p>
    <w:p/>
    <w:p>
      <w:pPr>
        <w:spacing w:before="0"/>
        <w:ind w:left="0" w:right="0"/>
      </w:pPr>
      <w:r>
        <w:rPr>
          <w:rFonts w:ascii="Arial" w:eastAsia="Arial" w:hAnsi="Arial" w:cs="Arial"/>
        </w:rPr>
        <w:t> </w:t>
      </w:r>
    </w:p>
    <w:p>
      <w:pPr>
        <w:ind w:left="0" w:right="0"/>
        <w:jc w:val="center"/>
      </w:pPr>
      <w:r>
        <w:rPr>
          <w:rFonts w:ascii="Arial" w:eastAsia="Arial" w:hAnsi="Arial" w:cs="Arial"/>
          <w:strike w:val="0"/>
          <w:color w:val="0000EE"/>
          <w:u w:val="none" w:color="0000EE"/>
        </w:rPr>
        <w:drawing>
          <wp:inline>
            <wp:extent cx="3048000" cy="2162175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right="0"/>
      </w:pPr>
      <w: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  <w:b/>
          <w:bCs/>
          <w:sz w:val="27"/>
          <w:szCs w:val="27"/>
        </w:rPr>
        <w:t>Y se felíz!!!!</w:t>
      </w:r>
      <w:r>
        <w:rPr>
          <w:rFonts w:ascii="Arial" w:eastAsia="Arial" w:hAnsi="Arial" w:cs="Arial"/>
        </w:rPr>
        <w:t xml:space="preserve"> </w:t>
      </w:r>
    </w:p>
    <w:p>
      <w:pPr>
        <w:spacing w:before="0" w:after="80"/>
        <w:ind w:left="0" w:right="0"/>
      </w:pPr>
      <w:r>
        <w:t> </w:t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105025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</w:pPr>
      <w:r>
        <w:t> </w:t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Y qué...la vida es muy corta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eXwQ-46XQvE/Uz12jPMUg6I/AAAAAAAADcA/kTOLBIBNxz4/s1600/baila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XwdDBbw1re4/Uz12oRlHLPI/AAAAAAAADcI/gZ9-2Dro8tY/s1600/besa.jpg" TargetMode="External" /><Relationship Id="rId7" Type="http://schemas.openxmlformats.org/officeDocument/2006/relationships/hyperlink" Target="http://3.bp.blogspot.com/-UOFCodF0TaU/Uz12uXzJZJI/AAAAAAAADcQ/JGKEeKuza40/s1600/realjate.jpg" TargetMode="External" /><Relationship Id="rId8" Type="http://schemas.openxmlformats.org/officeDocument/2006/relationships/hyperlink" Target="http://2.bp.blogspot.com/-LPHlRmAXRxY/Uz12y8E8FvI/AAAAAAAADcY/YFym3LXSNc0/s1600/diviertete.jpg" TargetMode="External" /><Relationship Id="rId9" Type="http://schemas.openxmlformats.org/officeDocument/2006/relationships/hyperlink" Target="http://4.bp.blogspot.com/-GOBCf-7u8Ww/Uz129aPSIXI/AAAAAAAADcg/WlMn3K4dq6Y/s1600/se+feliz.gif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te tomes la vida tan en serio!</dc:title>
  <cp:revision>0</cp:revision>
</cp:coreProperties>
</file>