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¡No lo conozco!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2010-11-18 12:50:00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Es una frase muy escuchada en esta época de globalización, y es muy triste cuando esta se refiere a las personas que viven en un mismo edificio de apartamentos. </w:t>
      </w:r>
    </w:p>
    <w:p>
      <w:pPr>
        <w:jc w:val="both"/>
      </w:pPr>
    </w:p>
    <w:p>
      <w:pPr>
        <w:jc w:val="both"/>
      </w:pPr>
      <w:r>
        <w:t xml:space="preserve">En la actualidad la tendencia es construir edificios muy grandes con 150 o 200 departamentos por bloque de construcción dotados de todas las comodidades, con sus propios estacionamientos y depósitos, todos numerados para evitar problemas de propiedad es muy común. </w:t>
      </w:r>
    </w:p>
    <w:p>
      <w:pPr>
        <w:jc w:val="both"/>
      </w:pPr>
    </w:p>
    <w:p>
      <w:pPr>
        <w:jc w:val="both"/>
      </w:pPr>
      <w:r>
        <w:t xml:space="preserve">Los vecinos que habitan estos departamentos viven bajo normas y reglas establecidas en la Ley de propiedad horizontal, lo que permite una armonía en los edificios. </w:t>
      </w:r>
    </w:p>
    <w:p>
      <w:pPr>
        <w:jc w:val="both"/>
      </w:pPr>
    </w:p>
    <w:p>
      <w:pPr>
        <w:jc w:val="both"/>
      </w:pPr>
      <w:r>
        <w:t xml:space="preserve">Lo que me comentan unos amigos que viven en estos edificios es la soledad en que viven, el hecho de vivir encerrados entre cuatro paredes. </w:t>
      </w:r>
    </w:p>
    <w:p>
      <w:pPr>
        <w:jc w:val="both"/>
      </w:pPr>
    </w:p>
    <w:p>
      <w:pPr>
        <w:jc w:val="both"/>
      </w:pPr>
      <w:r>
        <w:t xml:space="preserve">No conocen a sus vecinos, no hay posibilidad de interrelacionarse entre ellos, que es muy difícil pasar de un saludo cortes a una relación amical. </w:t>
      </w:r>
    </w:p>
    <w:p>
      <w:pPr>
        <w:jc w:val="both"/>
      </w:pPr>
    </w:p>
    <w:p>
      <w:pPr>
        <w:jc w:val="both"/>
      </w:pPr>
      <w:r>
        <w:t xml:space="preserve">La globalización tiene sus beneficios pero también sus malos hábitos, los hijos no salen a jugar a los parques, se entretienen con las computadoras o con juegos electrónicos que los convierten en huraños, poco sociables, por estar con los audífonos puestos escuchando música es que viven su propio mundo. </w:t>
      </w:r>
    </w:p>
    <w:p>
      <w:pPr>
        <w:jc w:val="both"/>
      </w:pPr>
    </w:p>
    <w:p>
      <w:pPr>
        <w:jc w:val="both"/>
      </w:pPr>
      <w:r>
        <w:t xml:space="preserve">No hay oportunidad de entablar conversación entre los vecinos, salvo en los momentos de crisis, cuando ocurre un accidente, un temblor, un incendio o un hecho que a la fuerza los obligue a salir se sus viviendas para curiosear el hecho. </w:t>
      </w:r>
    </w:p>
    <w:p>
      <w:pPr>
        <w:jc w:val="both"/>
      </w:pPr>
    </w:p>
    <w:p>
      <w:pPr>
        <w:jc w:val="both"/>
      </w:pPr>
      <w:r>
        <w:t xml:space="preserve">En los planes de mis amigos esta el hecho de crear un caos una vez a la semana, para tener el pretexto de decir "continuamos la conversación en mi casa con unos traguitos". Y así lograr ir conociendo a los vecinos. </w:t>
      </w:r>
    </w:p>
    <w:p>
      <w:pPr>
        <w:jc w:val="both"/>
      </w:pPr>
    </w:p>
    <w:p>
      <w:pPr>
        <w:jc w:val="both"/>
      </w:pPr>
      <w:r>
        <w:t xml:space="preserve">¿No será el interés de conocer a la vecina? Cuidado............viejos mañosos.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qué............la misma vaina</w:t>
      </w:r>
      <w:r>
        <w:br/>
      </w:r>
      <w:r>
        <w:br/>
      </w:r>
      <w:r>
        <w:t>                                                             La  vecina del 1501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7622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silvitablanco.com.ar/tarjetas-valentines/52e1bcf4bf98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¡No lo conozco!</dc:title>
  <cp:revision>0</cp:revision>
</cp:coreProperties>
</file>