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Monotonía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2012-02-02 12:30:00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!Se optimista en el día de hoy! Los contratiempos que encuentres, son los baches de la vida, recordemos que vivir el presente no es tan fácil como parece, cuesta  mucho aprender el valor de un día.</w:t>
      </w:r>
    </w:p>
    <w:p>
      <w:pPr>
        <w:jc w:val="both"/>
      </w:pPr>
    </w:p>
    <w:p>
      <w:pPr>
        <w:jc w:val="both"/>
      </w:pPr>
      <w:r>
        <w:t>El poeta logra darnos una definición no literal de la monotonía que puede tener tu vida.</w:t>
      </w:r>
    </w:p>
    <w:p>
      <w:pPr>
        <w:jc w:val="both"/>
      </w:pPr>
      <w:r>
        <w:t>Constantino Petrou Cavafis ( Alejandría, Egipto; 29 de abril de 1863 – 29 de abril de 1933) fue un poeta griego, una de las figuras literarias más importantes del siglo XX y uno de los mayores exponentes del renacimiento de la lengua griega moderna.</w:t>
      </w:r>
    </w:p>
    <w:p>
      <w:pPr>
        <w:jc w:val="both"/>
      </w:pPr>
    </w:p>
    <w:p>
      <w:pPr>
        <w:jc w:val="both"/>
      </w:pPr>
      <w:r>
        <w:t>MONOTONÍA</w:t>
      </w:r>
    </w:p>
    <w:p>
      <w:pPr>
        <w:jc w:val="both"/>
      </w:pPr>
    </w:p>
    <w:p>
      <w:pPr>
        <w:jc w:val="both"/>
      </w:pPr>
      <w:r>
        <w:t>A un día monótono otro</w:t>
      </w:r>
    </w:p>
    <w:p>
      <w:pPr>
        <w:jc w:val="both"/>
      </w:pPr>
      <w:r>
        <w:t>monótono, invariable sigue: Pasarán</w:t>
      </w:r>
    </w:p>
    <w:p>
      <w:pPr>
        <w:jc w:val="both"/>
      </w:pPr>
      <w:r>
        <w:t>las mismas cosas, volverán a pasar -</w:t>
      </w:r>
    </w:p>
    <w:p>
      <w:pPr>
        <w:jc w:val="both"/>
      </w:pPr>
      <w:r>
        <w:t>los mismos instantes nos hallan y nos dejan.</w:t>
      </w:r>
    </w:p>
    <w:p>
      <w:pPr>
        <w:jc w:val="both"/>
      </w:pPr>
      <w:r>
        <w:t>Un mes pasa y trae otro mes.</w:t>
      </w:r>
    </w:p>
    <w:p>
      <w:pPr>
        <w:jc w:val="both"/>
      </w:pPr>
      <w:r>
        <w:t>Lo que viene uno fácilmente lo adivina:</w:t>
      </w:r>
    </w:p>
    <w:p>
      <w:pPr>
        <w:jc w:val="both"/>
      </w:pPr>
      <w:r>
        <w:t>son aquellas mismas cosas fastidiosas de ayer.</w:t>
      </w:r>
    </w:p>
    <w:p>
      <w:pPr>
        <w:jc w:val="both"/>
      </w:pPr>
      <w:r>
        <w:t>Y llega el mañana ya a no parecer mañana.</w:t>
      </w:r>
    </w:p>
    <w:p>
      <w:pPr>
        <w:jc w:val="both"/>
      </w:pPr>
    </w:p>
    <w:p>
      <w:pPr>
        <w:jc w:val="both"/>
      </w:pPr>
    </w:p>
    <w:p>
      <w:pPr>
        <w:jc w:val="both"/>
      </w:pPr>
    </w:p>
    <w:p>
      <w:pPr>
        <w:jc w:val="both"/>
      </w:pPr>
      <w:r>
        <w:t>Y qué… la misma vaina</w:t>
      </w:r>
    </w:p>
    <w:p>
      <w:pPr>
        <w:jc w:val="both"/>
      </w:pPr>
    </w:p>
    <w:p>
      <w:pPr>
        <w:jc w:val="both"/>
      </w:pPr>
    </w:p>
    <w:p>
      <w:pPr>
        <w:jc w:val="center"/>
      </w:pPr>
      <w:r>
        <w:rPr>
          <w:strike w:val="0"/>
          <w:color w:val="0000EE"/>
          <w:u w:val="none" w:color="0000EE"/>
        </w:rPr>
        <w:drawing>
          <wp:inline>
            <wp:extent cx="2047875" cy="3048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2047875" cy="30480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3.bp.blogspot.com/-axo_9ijOooc/TyrHnVivBEI/AAAAAAAAAeQ/J2KTqvEFzhk/s1600/Cavafy1900.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Monotonía</dc:title>
  <cp:revision>0</cp:revision>
</cp:coreProperties>
</file>