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Mis amigos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2011-04-27 10:29:00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Durante los años que vamos viviendo, no solo acumulamos experiencia, adquirimos también algo muy importante amigos. Estos no se acumulan, se guardan en el corazón para llegar a viejos acompañados y felices.</w:t>
      </w:r>
    </w:p>
    <w:p>
      <w:pPr>
        <w:jc w:val="both"/>
      </w:pPr>
    </w:p>
    <w:p>
      <w:pPr>
        <w:jc w:val="both"/>
      </w:pPr>
      <w:r>
        <w:t xml:space="preserve">Tengo la bendición de reunirme todos los días miércoles desde hace doce años, con un grupo de 9 amigos, a veces somos siete en algún momento somos catorce, el día a día lo decide. </w:t>
      </w:r>
    </w:p>
    <w:p>
      <w:pPr>
        <w:jc w:val="both"/>
      </w:pPr>
    </w:p>
    <w:p>
      <w:pPr>
        <w:jc w:val="both"/>
      </w:pPr>
      <w:r>
        <w:t>Que hacemos y como lo hacemos, en el salón de directorio de la oficina nos reunimos de ocho a nueve de la mañana, cada uno aporta algo, pan, mantequilla, café, té, leche el agua caliente y el servicio lo pone el personal de la oficina la noche anterior.</w:t>
      </w:r>
    </w:p>
    <w:p>
      <w:pPr>
        <w:jc w:val="both"/>
      </w:pPr>
    </w:p>
    <w:p>
      <w:pPr>
        <w:jc w:val="both"/>
      </w:pPr>
      <w:r>
        <w:t>Nos reunimos frente a una Biblia, creemos en Jesús, somos cristianos, pero no de las mismas denominaciones, leemos un pasaje de la biblia y lo ponemos en nuestra vida diaria, lo traducimos a nuestros problemas personales y nos alimentamos con la experiencia de los otros.</w:t>
      </w:r>
    </w:p>
    <w:p>
      <w:pPr>
        <w:jc w:val="both"/>
      </w:pPr>
    </w:p>
    <w:p>
      <w:pPr>
        <w:jc w:val="both"/>
      </w:pPr>
      <w:r>
        <w:t>La única condición que tenemos es que no existe ningún líder, Jesús es la cabeza de grupo, con un acuerdo, nada de lo que se dice en esta reunión, sale de la habitación.</w:t>
      </w:r>
    </w:p>
    <w:p>
      <w:pPr>
        <w:jc w:val="both"/>
      </w:pPr>
    </w:p>
    <w:p>
      <w:pPr>
        <w:jc w:val="both"/>
      </w:pPr>
      <w:r>
        <w:t>Cada cierto tiempo, cambiamos la reunión de la mañana por un almuerzo donde alimentamos la amistad y el estómago.</w:t>
      </w:r>
    </w:p>
    <w:p>
      <w:pPr>
        <w:jc w:val="both"/>
      </w:pPr>
    </w:p>
    <w:p>
      <w:pPr>
        <w:jc w:val="both"/>
      </w:pPr>
      <w:r>
        <w:t>El motivo de este cuento es solo decirte y proponerte “ten amigos…..solo no llegas a la orilla”, busca cualquier pretexto, pero date tiempo para un café acompañado.</w:t>
      </w:r>
    </w:p>
    <w:p>
      <w:pPr>
        <w:jc w:val="both"/>
      </w:pPr>
    </w:p>
    <w:p>
      <w:pPr>
        <w:jc w:val="both"/>
      </w:pPr>
      <w:r>
        <w:t>Tú esposa o esposo es el compañero de tu vida, los hijos y los nietos son la razón de tu vida, pero el amigo es el azúcar de la vida.</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EZ16vWYvHHg/SvdD4Zv_BiI/AAAAAAAAF94/2cJbQD0XDmA/s1600/www.fotofrontera.com+2.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 amigos</dc:title>
  <cp:revision>0</cp:revision>
</cp:coreProperties>
</file>