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negativos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2017-03-21 13:16:00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Los resentidos, los envidiosos, los acomplejados, son todos ellos que dificultan la labor de cualquier gobierno, no importa si los encargados de buena voluntad lo hacen bien o mal, a este grupo de personas solo les interesa crear una atmósfera de descontento, un clima de zozobra, que no ayuda en nada.</w:t>
      </w:r>
    </w:p>
    <w:p>
      <w:pPr>
        <w:jc w:val="both"/>
      </w:pPr>
    </w:p>
    <w:p>
      <w:pPr>
        <w:jc w:val="center"/>
      </w:pPr>
      <w:r>
        <w:rPr>
          <w:strike w:val="0"/>
          <w:color w:val="0000EE"/>
          <w:u w:val="none" w:color="0000EE"/>
        </w:rPr>
        <w:drawing>
          <wp:inline>
            <wp:extent cx="3048000" cy="25146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514600"/>
                    </a:xfrm>
                    <a:prstGeom prst="rect">
                      <a:avLst/>
                    </a:prstGeom>
                  </pic:spPr>
                </pic:pic>
              </a:graphicData>
            </a:graphic>
          </wp:inline>
        </w:drawing>
      </w:r>
    </w:p>
    <w:p>
      <w:pPr>
        <w:jc w:val="both"/>
      </w:pPr>
    </w:p>
    <w:p>
      <w:pPr>
        <w:jc w:val="both"/>
      </w:pPr>
    </w:p>
    <w:p>
      <w:pPr>
        <w:jc w:val="both"/>
      </w:pPr>
      <w:r>
        <w:rPr>
          <w:sz w:val="27"/>
          <w:szCs w:val="27"/>
          <w:lang w:val="es-ES_tradnl" w:eastAsia="es-ES_tradnl"/>
        </w:rPr>
        <w:t>La imagen de este cuadro, refleja claramente a ese grupo de compatriotas que se especializan en criticar y son nada en su interior, pero al igual que el marco, son bien vestidos, bien peinaditos, huelen bonito y usan gomina pero al final, son vacíos, solo exterior.</w:t>
      </w:r>
    </w:p>
    <w:p>
      <w:pPr>
        <w:jc w:val="both"/>
      </w:pPr>
    </w:p>
    <w:p>
      <w:pPr>
        <w:jc w:val="both"/>
      </w:pPr>
      <w:r>
        <w:rPr>
          <w:sz w:val="27"/>
          <w:szCs w:val="27"/>
          <w:lang w:val="es-ES_tradnl" w:eastAsia="es-ES_tradnl"/>
        </w:rPr>
        <w:t xml:space="preserve">El desastre natural que estamos viviendo, no es nuevo, ya lo hemos tenido en 1982 – 1983, </w:t>
      </w:r>
      <w:r>
        <w:rPr>
          <w:sz w:val="27"/>
          <w:szCs w:val="27"/>
          <w:lang w:val="es-ES_tradnl" w:eastAsia="es-ES_tradnl"/>
        </w:rPr>
        <w:t> </w:t>
      </w:r>
      <w:r>
        <w:rPr>
          <w:sz w:val="27"/>
          <w:szCs w:val="27"/>
          <w:lang w:val="es-ES_tradnl" w:eastAsia="es-ES_tradnl"/>
        </w:rPr>
        <w:t>según registros de desastres naturales en la época antigua también los han habido, pero no hemos sabido leer a la naturaleza y trabajar para el futuro, no llegamos a tener temor de la naturaleza. El temor es algo natural y tenemos que observarlo.</w:t>
      </w:r>
    </w:p>
    <w:p>
      <w:pPr>
        <w:jc w:val="both"/>
      </w:pPr>
    </w:p>
    <w:tbl>
      <w:tblPr>
        <w:jc w:val="center"/>
        <w:tblCellSpacing w:w="0" w:type="dxa"/>
        <w:tblCellMar>
          <w:top w:w="0" w:type="dxa"/>
          <w:left w:w="0" w:type="dxa"/>
          <w:bottom w:w="0" w:type="dxa"/>
          <w:right w:w="0" w:type="dxa"/>
        </w:tblCellMar>
      </w:tblPr>
      <w:tblGrid>
        <w:gridCol w:w="481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48000" cy="1895475"/>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000" cy="1895475"/>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t>Foto 3JOKO</w:t>
            </w:r>
          </w:p>
        </w:tc>
      </w:tr>
    </w:tbl>
    <w:p>
      <w:pPr>
        <w:jc w:val="both"/>
      </w:pPr>
    </w:p>
    <w:p>
      <w:pPr>
        <w:jc w:val="both"/>
      </w:pPr>
      <w:r>
        <w:rPr>
          <w:sz w:val="27"/>
          <w:szCs w:val="27"/>
          <w:lang w:val="es-ES_tradnl" w:eastAsia="es-ES_tradnl"/>
        </w:rPr>
        <w:t>La fotografía deja ver a un niño con su mascota observando y eso es lo que debemos hacer antes de opinar, “observar” para aprender y no gritar con cólera sin conocer la realidad de la situación.</w:t>
      </w:r>
    </w:p>
    <w:p>
      <w:pPr>
        <w:jc w:val="both"/>
      </w:pPr>
    </w:p>
    <w:p>
      <w:pPr>
        <w:jc w:val="both"/>
      </w:pPr>
      <w:r>
        <w:rPr>
          <w:sz w:val="27"/>
          <w:szCs w:val="27"/>
          <w:lang w:val="es-ES_tradnl" w:eastAsia="es-ES_tradnl"/>
        </w:rPr>
        <w:t>No emitas opinión si no conoces el problema, el Ministro de Cultura al cumplir con el encargo del Presidente, fue a observar las condiciones de un rio, un compatriota que no tiene idea de lo que es colaborar con el prójimo, le gritó “ensúciate los zapatos”</w:t>
      </w:r>
      <w:r>
        <w:rPr>
          <w:sz w:val="27"/>
          <w:szCs w:val="27"/>
          <w:lang w:val="es-ES_tradnl" w:eastAsia="es-ES_tradnl"/>
        </w:rPr>
        <w:t xml:space="preserve">  </w:t>
      </w:r>
      <w:r>
        <w:rPr>
          <w:sz w:val="27"/>
          <w:szCs w:val="27"/>
          <w:lang w:val="es-ES_tradnl" w:eastAsia="es-ES_tradnl"/>
        </w:rPr>
        <w:t>no contribuyó en nada con su crítica, estaba observando la misma situación que el Ministro, pero no veía nada, ya el refrán lo dice “no hay peor ciego que el que no quiere ver”.</w:t>
      </w:r>
    </w:p>
    <w:p>
      <w:pPr>
        <w:jc w:val="both"/>
      </w:pPr>
    </w:p>
    <w:p>
      <w:pPr>
        <w:jc w:val="center"/>
      </w:pPr>
      <w:r>
        <w:rPr>
          <w:strike w:val="0"/>
          <w:color w:val="0000EE"/>
          <w:u w:val="none" w:color="0000EE"/>
        </w:rPr>
        <w:drawing>
          <wp:inline>
            <wp:extent cx="2038350" cy="3048000"/>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2038350" cy="3048000"/>
                    </a:xfrm>
                    <a:prstGeom prst="rect">
                      <a:avLst/>
                    </a:prstGeom>
                  </pic:spPr>
                </pic:pic>
              </a:graphicData>
            </a:graphic>
          </wp:inline>
        </w:drawing>
      </w:r>
    </w:p>
    <w:p>
      <w:pPr>
        <w:jc w:val="both"/>
      </w:pPr>
    </w:p>
    <w:p>
      <w:pPr>
        <w:jc w:val="both"/>
      </w:pPr>
    </w:p>
    <w:p>
      <w:pPr>
        <w:jc w:val="both"/>
      </w:pPr>
      <w:r>
        <w:rPr>
          <w:sz w:val="27"/>
          <w:szCs w:val="27"/>
          <w:lang w:val="es-ES_tradnl" w:eastAsia="es-ES_tradnl"/>
        </w:rPr>
        <w:t>La niña nos da un ejemplo maravilloso. Siempre después de recibir algo debemos agradecer. Nuestros compatriotas en dificultades deben agradecer por todo, poco o mucho que reciban, no increpar por demoras en el accionar del estado. Están haciendo lo imposible.</w:t>
      </w:r>
    </w:p>
    <w:p>
      <w:pPr>
        <w:jc w:val="both"/>
      </w:pPr>
    </w:p>
    <w:tbl>
      <w:tblPr>
        <w:jc w:val="center"/>
        <w:tblCellSpacing w:w="0" w:type="dxa"/>
        <w:tblCellMar>
          <w:top w:w="0" w:type="dxa"/>
          <w:left w:w="0" w:type="dxa"/>
          <w:bottom w:w="0" w:type="dxa"/>
          <w:right w:w="0" w:type="dxa"/>
        </w:tblCellMar>
      </w:tblPr>
      <w:tblGrid>
        <w:gridCol w:w="481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48000" cy="3048000"/>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3048000" cy="30480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t>Foto  </w:t>
            </w:r>
            <w:r>
              <w:rPr>
                <w:rFonts w:ascii="domine" w:eastAsia="domine" w:hAnsi="domine" w:cs="domine"/>
                <w:color w:val="4A4A4A"/>
                <w:sz w:val="15"/>
                <w:szCs w:val="15"/>
              </w:rPr>
              <w:t>Andrey Brandys</w:t>
            </w:r>
          </w:p>
        </w:tc>
      </w:tr>
    </w:tbl>
    <w:p>
      <w:pPr>
        <w:jc w:val="both"/>
      </w:pPr>
    </w:p>
    <w:p>
      <w:pPr>
        <w:jc w:val="both"/>
      </w:pPr>
      <w:r>
        <w:rPr>
          <w:sz w:val="27"/>
          <w:szCs w:val="27"/>
          <w:lang w:val="es-ES_tradnl" w:eastAsia="es-ES_tradnl"/>
        </w:rPr>
        <w:t>Al final, el llanto verdadero, algo natural al perder todo, casa, cosecha, ganado, en esas condiciones, solo la esperanza ayuda. Sea Dios, sea un Ser Superior en quien confíes sólo El te puede dar las fuerzas que necesitas en estos momentos.</w:t>
      </w:r>
    </w:p>
    <w:p>
      <w:pPr>
        <w:jc w:val="both"/>
      </w:pPr>
    </w:p>
    <w:p>
      <w:pPr>
        <w:jc w:val="both"/>
      </w:pPr>
    </w:p>
    <w:p>
      <w:pPr>
        <w:jc w:val="both"/>
      </w:pPr>
    </w:p>
    <w:p>
      <w:pPr>
        <w:jc w:val="both"/>
      </w:pPr>
      <w:r>
        <w:rPr>
          <w:sz w:val="27"/>
          <w:szCs w:val="27"/>
          <w:lang w:val="es-ES_tradnl" w:eastAsia="es-ES_tradnl"/>
        </w:rPr>
        <w:t xml:space="preserve">Y que… quien soy yo, para qué </w:t>
      </w:r>
    </w:p>
    <w:p/>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7nwjKIDQf2Q/WNFsyVkTVKI/AAAAAAAAEfQ/_Nf5zyM1zjA78jDQrL5RSqPMJkQhe6nsQCLcB/s1600/marco%2Bporta%2Bretrato.jpg" TargetMode="External" /><Relationship Id="rId5" Type="http://schemas.openxmlformats.org/officeDocument/2006/relationships/image" Target="media/image1.png" /><Relationship Id="rId6" Type="http://schemas.openxmlformats.org/officeDocument/2006/relationships/hyperlink" Target="https://4.bp.blogspot.com/-RkO8y0Q7a7E/WNFs9XxSwbI/AAAAAAAAEfU/StK4BqL9nIUZvVsosWcYAbvz_bAsgtSLQCLcB/s1600/Snoop%2By%2Bel%2Bnin%25CC%2583o%2B-%2B3Joko.jpg" TargetMode="External" /><Relationship Id="rId7" Type="http://schemas.openxmlformats.org/officeDocument/2006/relationships/hyperlink" Target="https://2.bp.blogspot.com/-etaJIzZk1Bk/WNFtEuq24xI/AAAAAAAAEfY/qKRjsn_2RYML4WKOWSRD3TX-NkCTKQgDQCLcB/s1600/102.jpg" TargetMode="External" /><Relationship Id="rId8" Type="http://schemas.openxmlformats.org/officeDocument/2006/relationships/hyperlink" Target="https://3.bp.blogspot.com/-VaER7bxAYqI/WNFtOyw5dmI/AAAAAAAAEfc/GKuTQKkFsOA-VRvB9SvU8dqwG0qt6RpXwCLcB/s1600/La%2Bpureza%2Bdel%2Bllanto%2B-%2BAndrey%2BBrandys.jpg"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negativos</dc:title>
  <cp:revision>0</cp:revision>
</cp:coreProperties>
</file>