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Legitima defensa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2012-01-14 19:16:00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nuestro país, eso suena a chiste.</w:t>
      </w:r>
    </w:p>
    <w:p>
      <w:pPr>
        <w:jc w:val="both"/>
      </w:pPr>
      <w:r>
        <w:t>La jueza Asunción, cuyo nombre significa,</w:t>
      </w:r>
    </w:p>
    <w:p>
      <w:pPr>
        <w:jc w:val="both"/>
      </w:pPr>
      <w:r>
        <w:t xml:space="preserve">.- Aceptación de una obligación o responsabilidad </w:t>
      </w:r>
    </w:p>
    <w:p>
      <w:pPr>
        <w:jc w:val="both"/>
      </w:pPr>
      <w:r>
        <w:t xml:space="preserve">.- Ascensión de la Virgen María a los Cielos </w:t>
      </w:r>
    </w:p>
    <w:p>
      <w:pPr>
        <w:jc w:val="both"/>
      </w:pPr>
      <w:r>
        <w:t>Me pregunto, cual será la acepción que ella le da a su nombre, debe ser de tipo personal…….solo ella lo sabe y ¿su familia lo sabrá?</w:t>
      </w:r>
    </w:p>
    <w:p>
      <w:pPr>
        <w:jc w:val="both"/>
      </w:pPr>
    </w:p>
    <w:p>
      <w:pPr>
        <w:jc w:val="both"/>
      </w:pPr>
      <w:r>
        <w:t xml:space="preserve">Regresando a la historia de la legítima defensa, nuestra querida Asunción envió a la cárcel con una celeridad increíble, a un joven que defendió su vida con una pistola. Dicho joven tenía licencia para portar armas, lo que significa domicilio conocido, exámenes psiquiátricos y/o psicológicos, estudiante con documentación probatoria, además tenía Documento Nacional de Identidad. </w:t>
      </w:r>
    </w:p>
    <w:p>
      <w:pPr>
        <w:jc w:val="both"/>
      </w:pPr>
    </w:p>
    <w:p>
      <w:pPr>
        <w:jc w:val="both"/>
      </w:pPr>
      <w:r>
        <w:t>Es decir, ubicable por todos lados, pero según nuestra querida Asunción, la proporcionalidad es muy importante, hay que considerar que los delincuentes eran solo dos, tenían solo cuchillos y estaban drogados, mientras que el joven universitario era uno, pero poseía un arma de fuego (tal vez debió decir – un momento por favor, voy a buscar un cuchillo y dejar mi pistola) para estar dos a uno, pero con la mismas armas. Otra razón de peso, era la posible fuga del país de este joven, que carajo, sus apreciaciones pesaron mucho en la decisión y a la cárcel con él……….como diría mi tía Sofía, “que tal cojuda esta Asunción”</w:t>
      </w:r>
    </w:p>
    <w:p>
      <w:pPr>
        <w:jc w:val="both"/>
      </w:pPr>
    </w:p>
    <w:p>
      <w:pPr>
        <w:jc w:val="both"/>
      </w:pPr>
      <w:r>
        <w:t>Tenemos choferes de combis, de ómnibus que no matan a delincuentes, sino a usuarios de sus servicios y no tienen sanción, siguen manejando sus combis….. aquí no pasa nada.</w:t>
      </w:r>
    </w:p>
    <w:p>
      <w:pPr>
        <w:jc w:val="both"/>
      </w:pPr>
    </w:p>
    <w:p>
      <w:pPr>
        <w:jc w:val="both"/>
      </w:pPr>
      <w:r>
        <w:t>La justicia de los jueces está torcida, la señora de la balanza y los ojos tapados está siendo violada y no se da cuenta o le gusta mucho la mermelada.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7051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zJHcuCFzbgk/TLnTomASlqI/AAAAAAAAAvg/xKrqaGpFJC8/s1600/justicia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Legitima defensa</dc:title>
  <cp:revision>0</cp:revision>
</cp:coreProperties>
</file>