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Las ruinas de Puruchuco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2012-11-27 00:32:00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 xml:space="preserve">Puruchuco es uno de los más bellos edificios de nuestro pasado prehispánico y uno de los mejor conservados. Se ubica actualmente en el distrito de Ate-Vitarte en Lima - Perú. Fue construido en tiempo de los Incas (1450 - 1532 d.C.). Conocido como "El Palacio", fue usado como residencia y audiencia del curaca de esa zona y de su familia. </w:t>
      </w:r>
    </w:p>
    <w:p>
      <w:pPr>
        <w:spacing w:before="0" w:after="200"/>
        <w:ind w:left="0" w:right="0"/>
        <w:jc w:val="both"/>
      </w:pPr>
      <w:r>
        <w:rPr>
          <w:rFonts w:ascii="Calibri" w:eastAsia="Calibri" w:hAnsi="Calibri" w:cs="Calibri"/>
        </w:rPr>
        <w:t> </w:t>
      </w:r>
    </w:p>
    <w:p>
      <w:pPr>
        <w:jc w:val="both"/>
      </w:pPr>
      <w:r>
        <w:rPr>
          <w:rFonts w:ascii="Calibri" w:eastAsia="Calibri" w:hAnsi="Calibri" w:cs="Calibri"/>
        </w:rPr>
        <w:t>Puruchuco es una palabra quechua que significa "casco emplumado", "sombrero de plumas" o algo semejante. El cronista Pedro Cieza de León escribió en su obra "Del Señorío de los Incas" en el capítulo VII, al describir la vestimenta de un joven que participaba en una ceremonia de iniciación de la pubertad lo siguiente: "(...) y encima se ponían un bonete de plumas cosido como diadema, que ellos llamaban puruchuco (...)".</w:t>
      </w:r>
    </w:p>
    <w:p>
      <w:pPr>
        <w:spacing w:before="0" w:after="0"/>
        <w:ind w:left="0" w:right="0"/>
        <w:jc w:val="both"/>
      </w:pPr>
      <w:r>
        <w:rPr>
          <w:rFonts w:ascii="Calibri" w:eastAsia="Calibri" w:hAnsi="Calibri" w:cs="Calibri"/>
        </w:rPr>
        <w:t> </w:t>
      </w:r>
    </w:p>
    <w:p>
      <w:pPr>
        <w:spacing w:before="0"/>
        <w:ind w:left="0" w:right="0"/>
        <w:jc w:val="both"/>
      </w:pPr>
      <w:r>
        <w:rPr>
          <w:rFonts w:ascii="Calibri" w:eastAsia="Calibri" w:hAnsi="Calibri" w:cs="Calibri"/>
        </w:rPr>
        <w:t>Y qué…la misma vaina</w:t>
      </w:r>
      <w:r>
        <w:t xml:space="preserve"> </w:t>
      </w:r>
    </w:p>
    <w:p>
      <w:pPr>
        <w:ind w:left="0" w:right="0"/>
        <w:jc w:val="center"/>
      </w:pPr>
      <w:r>
        <w:rPr>
          <w:strike w:val="0"/>
          <w:color w:val="0000EE"/>
          <w:u w:val="none" w:color="0000EE"/>
        </w:rPr>
        <w:drawing>
          <wp:inline>
            <wp:extent cx="3048000" cy="20859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85975"/>
                    </a:xfrm>
                    <a:prstGeom prst="rect">
                      <a:avLst/>
                    </a:prstGeom>
                  </pic:spPr>
                </pic:pic>
              </a:graphicData>
            </a:graphic>
          </wp:inline>
        </w:drawing>
      </w:r>
    </w:p>
    <w:p>
      <w:pPr>
        <w:ind w:left="0" w:right="0"/>
        <w:jc w:val="both"/>
      </w:pPr>
    </w:p>
    <w:p>
      <w:pPr>
        <w:ind w:left="0" w:right="0"/>
        <w:jc w:val="center"/>
      </w:pPr>
      <w:r>
        <w:rPr>
          <w:strike w:val="0"/>
          <w:color w:val="0000EE"/>
          <w:u w:val="none" w:color="0000EE"/>
        </w:rPr>
        <w:drawing>
          <wp:inline>
            <wp:extent cx="3048000" cy="228600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p>
      <w:pPr>
        <w:ind w:left="0" w:right="0"/>
        <w:jc w:val="both"/>
      </w:pPr>
    </w:p>
    <w:p>
      <w:pPr>
        <w:ind w:left="0" w:right="0"/>
        <w:jc w:val="center"/>
      </w:pPr>
      <w:r>
        <w:rPr>
          <w:strike w:val="0"/>
          <w:color w:val="0000EE"/>
          <w:u w:val="none" w:color="0000EE"/>
        </w:rPr>
        <w:drawing>
          <wp:inline>
            <wp:extent cx="3048000" cy="2028825"/>
            <wp:docPr id="100005"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3048000" cy="2028825"/>
                    </a:xfrm>
                    <a:prstGeom prst="rect">
                      <a:avLst/>
                    </a:prstGeom>
                  </pic:spPr>
                </pic:pic>
              </a:graphicData>
            </a:graphic>
          </wp:inline>
        </w:drawing>
      </w:r>
    </w:p>
    <w:p>
      <w:pPr>
        <w:ind w:left="0" w:right="0"/>
        <w:jc w:val="both"/>
      </w:pPr>
    </w:p>
    <w:p>
      <w:pPr>
        <w:ind w:left="0" w:right="0"/>
        <w:jc w:val="center"/>
      </w:pPr>
      <w:r>
        <w:rPr>
          <w:strike w:val="0"/>
          <w:color w:val="0000EE"/>
          <w:u w:val="none" w:color="0000EE"/>
        </w:rPr>
        <w:drawing>
          <wp:inline>
            <wp:extent cx="3048000" cy="2286000"/>
            <wp:docPr id="100007" name="">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p>
      <w:pPr>
        <w:ind w:left="0" w:right="0"/>
        <w:jc w:val="both"/>
      </w:pPr>
    </w:p>
    <w:p>
      <w:pPr>
        <w:ind w:left="0" w:right="0"/>
        <w:jc w:val="center"/>
      </w:pPr>
      <w:r>
        <w:rPr>
          <w:strike w:val="0"/>
          <w:color w:val="0000EE"/>
          <w:u w:val="none" w:color="0000EE"/>
        </w:rPr>
        <w:drawing>
          <wp:inline>
            <wp:extent cx="3048000" cy="2286000"/>
            <wp:docPr id="100009" name="">
              <a:hlinkClick xmlns:a="http://schemas.openxmlformats.org/drawingml/2006/main" xmlns:r="http://schemas.openxmlformats.org/officeDocument/2006/relationships"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p>
      <w:pPr>
        <w:ind w:left="0" w:right="0"/>
        <w:jc w:val="both"/>
      </w:pPr>
    </w:p>
    <w:p>
      <w:pPr>
        <w:ind w:left="0" w:right="0"/>
        <w:jc w:val="center"/>
      </w:pPr>
      <w:r>
        <w:rPr>
          <w:strike w:val="0"/>
          <w:color w:val="0000EE"/>
          <w:u w:val="none" w:color="0000EE"/>
        </w:rPr>
        <w:drawing>
          <wp:inline>
            <wp:extent cx="3048000" cy="2428875"/>
            <wp:docPr id="100011" name="">
              <a:hlinkClick xmlns:a="http://schemas.openxmlformats.org/drawingml/2006/main" xmlns:r="http://schemas.openxmlformats.org/officeDocument/2006/relationships"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5"/>
                    <a:stretch>
                      <a:fillRect/>
                    </a:stretch>
                  </pic:blipFill>
                  <pic:spPr>
                    <a:xfrm>
                      <a:off x="0" y="0"/>
                      <a:ext cx="3048000" cy="2428875"/>
                    </a:xfrm>
                    <a:prstGeom prst="rect">
                      <a:avLst/>
                    </a:prstGeom>
                  </pic:spPr>
                </pic:pic>
              </a:graphicData>
            </a:graphic>
          </wp:inline>
        </w:drawing>
      </w:r>
    </w:p>
    <w:p>
      <w:pPr>
        <w:spacing w:after="0"/>
        <w:ind w:left="0" w:right="0"/>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3.bp.blogspot.com/-T8whrtBwTzc/ULQAC-6ksYI/AAAAAAAABjE/UqzPrIfiAt8/s1600/puruchuco10.jpg" TargetMode="Externa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GOCLSI2N0yU/ULP_sU0gUCI/AAAAAAAABic/3irnqMzrwuU/s1600/puruchuco01.jpg" TargetMode="External" /><Relationship Id="rId5" Type="http://schemas.openxmlformats.org/officeDocument/2006/relationships/image" Target="media/image1.png" /><Relationship Id="rId6" Type="http://schemas.openxmlformats.org/officeDocument/2006/relationships/hyperlink" Target="http://4.bp.blogspot.com/-kd6T1nHR_5w/ULP_wYnPSbI/AAAAAAAABik/Kx8gg5KLAL8/s1600/puruchuco03.jpg" TargetMode="External" /><Relationship Id="rId7" Type="http://schemas.openxmlformats.org/officeDocument/2006/relationships/hyperlink" Target="http://2.bp.blogspot.com/-tzQnqcn3ZKk/ULP_0ke0EPI/AAAAAAAABis/waWDj3IE2Tg/s1600/puruchuco05.jpg" TargetMode="External" /><Relationship Id="rId8" Type="http://schemas.openxmlformats.org/officeDocument/2006/relationships/hyperlink" Target="http://2.bp.blogspot.com/-MbG3fWV1zp0/ULP_4ln0XzI/AAAAAAAABi0/cN-CvVk6BBA/s1600/puruchuco06.jpg" TargetMode="External" /><Relationship Id="rId9" Type="http://schemas.openxmlformats.org/officeDocument/2006/relationships/hyperlink" Target="http://1.bp.blogspot.com/-tmzTvOnUUPk/ULP_8qQNT5I/AAAAAAAABi8/9CO-8aHoG7k/s1600/puruchuco07.jp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Las ruinas de Puruchuco</dc:title>
  <cp:revision>0</cp:revision>
</cp:coreProperties>
</file>