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Las minorías y su prepotencia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2013-04-26 07:28:00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/>
    <w:p>
      <w:pPr>
        <w:jc w:val="both"/>
      </w:pPr>
      <w:r>
        <w:rPr>
          <w:lang w:val="es-ES_tradnl" w:eastAsia="es-ES_tradnl"/>
        </w:rPr>
        <w:t>Es indígnante, grosero, prepotente, irritante, su proceder. No tienen capacidad de dialogo o de combatir las ideas con ideas y recurren a la violencia para lograr que los escuchen.</w:t>
      </w:r>
    </w:p>
    <w:p>
      <w:pPr>
        <w:jc w:val="both"/>
      </w:pPr>
    </w:p>
    <w:p>
      <w:pPr>
        <w:jc w:val="both"/>
      </w:pPr>
      <w:r>
        <w:rPr>
          <w:lang w:val="es-ES_tradnl" w:eastAsia="es-ES_tradnl"/>
        </w:rPr>
        <w:t>No voy a discutir, ni promover un dialogo sobre los homosexuales, no soy homofóbico pero como decía mi abuelita “el agua clara y el chocolate espeso” solo existen en la especie humana dos sexos hombre y mujer. El tercer sexo no existe.</w:t>
      </w:r>
    </w:p>
    <w:p>
      <w:pPr>
        <w:jc w:val="both"/>
      </w:pPr>
    </w:p>
    <w:p>
      <w:pPr>
        <w:jc w:val="both"/>
      </w:pPr>
      <w:r>
        <w:rPr>
          <w:lang w:val="es-ES_tradnl" w:eastAsia="es-ES_tradnl"/>
        </w:rPr>
        <w:t>En Bruselas cuatro activistas del movimiento Femenes (fundado en Ucrania en el 2008) tuvieron un comportamiento primitivo que  muestra de cuerpo  entero su proceder.</w:t>
      </w:r>
    </w:p>
    <w:p>
      <w:pPr>
        <w:jc w:val="both"/>
      </w:pPr>
    </w:p>
    <w:p>
      <w:pPr>
        <w:jc w:val="both"/>
      </w:pPr>
      <w:r>
        <w:rPr>
          <w:lang w:val="es-ES_tradnl" w:eastAsia="es-ES_tradnl"/>
        </w:rPr>
        <w:t>Monseñor Andrè-Joseph Leonard arzobispo y primado de la Iglesia Católica de Bélgica, dictaba una conferencia en la Universidad Libre de Bruselas, cuando irrumpieron las activistas semidesnudas y con el cuerpo lleno de pintas, arrojándole al sacerdote supuesta agua bendita, en pequeñas botellas con forma de la Virgen María.</w:t>
      </w:r>
    </w:p>
    <w:p>
      <w:pPr>
        <w:jc w:val="both"/>
      </w:pPr>
    </w:p>
    <w:p>
      <w:pPr>
        <w:jc w:val="both"/>
      </w:pPr>
      <w:r>
        <w:rPr>
          <w:lang w:val="es-ES_tradnl" w:eastAsia="es-ES_tradnl"/>
        </w:rPr>
        <w:t>Quienes o quien les dio a las minorías la potestad de ser ellos los dueños de la verdad, los gay son gay y no son la mayoría de las personas en el mundo, son un pequeño grupo, pero gritan tan fuerte y se adueñan de una verdad falsa para que las mayoría los escuche y así lograr sus objetivos. Agreden, mienten y ofenden al llamarnos homofóbicos, si no estamos de acuerdo con ellos.</w:t>
      </w:r>
    </w:p>
    <w:p>
      <w:pPr>
        <w:jc w:val="both"/>
      </w:pPr>
    </w:p>
    <w:p>
      <w:pPr>
        <w:jc w:val="both"/>
      </w:pPr>
      <w:r>
        <w:rPr>
          <w:lang w:val="es-ES_tradnl" w:eastAsia="es-ES_tradnl"/>
        </w:rPr>
        <w:t>La actitud seria y tranquila del sacerdote, es una verdadera lección para aquellos que pretenden imponer sus ideas a la fuerza.</w:t>
      </w:r>
    </w:p>
    <w:p>
      <w:pPr>
        <w:jc w:val="both"/>
      </w:pPr>
    </w:p>
    <w:p>
      <w:pPr>
        <w:jc w:val="both"/>
      </w:pPr>
    </w:p>
    <w:p>
      <w:pPr>
        <w:jc w:val="both"/>
      </w:pPr>
      <w:r>
        <w:rPr>
          <w:lang w:val="es-ES_tradnl" w:eastAsia="es-ES_tradnl"/>
        </w:rPr>
        <w:t>Y qué…también hay mayorías</w:t>
      </w:r>
    </w:p>
    <w:p>
      <w:pPr>
        <w:jc w:val="both"/>
      </w:pPr>
    </w:p>
    <w:p>
      <w:pPr>
        <w:jc w:val="both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124075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124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</w:pP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4.bp.blogspot.com/-eWtzluoYPu4/UXpupCx1uRI/AAAAAAAACfE/gFLbXcnCENM/s1600/untitled.pn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Las minorías y su prepotencia</dc:title>
  <cp:revision>0</cp:revision>
</cp:coreProperties>
</file>