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ociosidad no tiene límite... ¿Será verdad?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2010-12-15 20:01:00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Dicen los expertos que los mayores descubrimientos del mundo fueron realizados por pura casualidad. Si esto es cierto ¿qué relación existe entre la ociosidad y la casualidad? </w:t>
      </w:r>
    </w:p>
    <w:p>
      <w:pPr>
        <w:jc w:val="both"/>
      </w:pPr>
    </w:p>
    <w:p>
      <w:pPr>
        <w:jc w:val="both"/>
      </w:pPr>
      <w:r>
        <w:t>Según el diccionario "Casualidad" es la combinación de circunstancias que no se pueden prever ni evitar y "Ociosidad" es el vicio de no trabajar.</w:t>
      </w:r>
    </w:p>
    <w:p>
      <w:pPr>
        <w:jc w:val="both"/>
      </w:pPr>
    </w:p>
    <w:p>
      <w:pPr>
        <w:jc w:val="both"/>
      </w:pPr>
      <w:r>
        <w:t xml:space="preserve">¿Por casualidad no tenemos nosotros algún vicio? </w:t>
      </w:r>
    </w:p>
    <w:p>
      <w:pPr>
        <w:jc w:val="both"/>
      </w:pPr>
    </w:p>
    <w:p>
      <w:pPr>
        <w:jc w:val="both"/>
      </w:pPr>
      <w:r>
        <w:t xml:space="preserve">Si es así, nosotros también podemos realizar algún descubrimiento, ésta es la lógica de un íntimo amigo. </w:t>
      </w:r>
    </w:p>
    <w:p>
      <w:pPr>
        <w:jc w:val="both"/>
      </w:pPr>
    </w:p>
    <w:p>
      <w:pPr>
        <w:jc w:val="both"/>
      </w:pPr>
      <w:r>
        <w:t>Me expuso sus ideas de la vida y al final casi termine convencido que yo estaba equivocado en el enfoque de mi vida, que debería entrar en la fila de los ociosos para poder realizar algún descubrimiento.</w:t>
      </w:r>
    </w:p>
    <w:p>
      <w:pPr>
        <w:jc w:val="both"/>
      </w:pPr>
    </w:p>
    <w:p>
      <w:pPr>
        <w:jc w:val="both"/>
      </w:pPr>
      <w:r>
        <w:t xml:space="preserve">Mi amigo me contó que con esta actitud de ociosos había descubierto que una vecina era "amiga de traicionar al marido", que él, por afinidad con ella y en harás de una casualidad, la había ayudado a ser infiel. </w:t>
      </w:r>
    </w:p>
    <w:p>
      <w:pPr>
        <w:jc w:val="both"/>
      </w:pPr>
    </w:p>
    <w:p>
      <w:pPr>
        <w:jc w:val="both"/>
      </w:pPr>
      <w:r>
        <w:t>También había descubierto que existía un mayor consumo de pan en las tardes, por ello en el asesoramiento que brinda a una panadería sugirió que se aumentara la producción de panes y bizcochos en las tardes. El resultado de su ociosidad había dado resultado.</w:t>
      </w:r>
    </w:p>
    <w:p>
      <w:pPr>
        <w:jc w:val="both"/>
      </w:pPr>
    </w:p>
    <w:p>
      <w:pPr>
        <w:jc w:val="both"/>
      </w:pPr>
      <w:r>
        <w:t>En su vicio de no trabajar, también había descubierto que las señoras casadas tenían una mayor vulnerabilidad en las mañanas. En eso está aplicando su tiempo a la espera de una casualidad.</w:t>
      </w:r>
    </w:p>
    <w:p>
      <w:pPr>
        <w:jc w:val="both"/>
      </w:pPr>
    </w:p>
    <w:p>
      <w:pPr>
        <w:jc w:val="both"/>
      </w:pPr>
      <w:r>
        <w:t>Sigo con la duda ¿me debo volver ocioso?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428750" cy="14287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100pies.net/Gifs/Animales/Osos/oso-144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ociosidad no tiene límite...  ¿Será verdad?</dc:title>
  <cp:revision>0</cp:revision>
</cp:coreProperties>
</file>