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inspiración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2010-11-19 15:21:00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r>
        <w:t>Quiero relacionar la palabra “Inspiración” con el consejo de “La reflexión calmada y tranquila desenreda todos los nudos”.</w:t>
      </w:r>
      <w:r>
        <w:br/>
      </w:r>
    </w:p>
    <w:p>
      <w:pPr>
        <w:jc w:val="both"/>
      </w:pPr>
      <w:r>
        <w:t xml:space="preserve">El siglo XXI sufre una enfermedad oculta llamado “estrés”. El estrés va generando un caos oculto en la persona que en algún momento explota causando problemas familiares o sociales y que llega incluso hasta la muerte. </w:t>
      </w:r>
    </w:p>
    <w:p>
      <w:pPr>
        <w:jc w:val="both"/>
      </w:pPr>
    </w:p>
    <w:p>
      <w:pPr>
        <w:jc w:val="both"/>
      </w:pPr>
      <w:r>
        <w:t xml:space="preserve">El estrés lleva a algunos padres a matar a sus hijos y luego suicidarse. En el caso de los adolescentes, éstos comenten atrocidades contra los centros educativos. </w:t>
      </w:r>
    </w:p>
    <w:p>
      <w:pPr>
        <w:jc w:val="both"/>
      </w:pPr>
    </w:p>
    <w:p>
      <w:pPr>
        <w:jc w:val="both"/>
      </w:pPr>
      <w:r>
        <w:t>La razón es que el estrés de los padres, según la sociedad psicológica, es absorvido por los niños y se manifiesta en porcentajes alarmantes.</w:t>
      </w:r>
    </w:p>
    <w:p>
      <w:pPr>
        <w:jc w:val="both"/>
      </w:pPr>
    </w:p>
    <w:p>
      <w:r>
        <w:t>Manifestaciones en los adolescentes:</w:t>
      </w:r>
      <w:r>
        <w:br/>
      </w:r>
      <w:r>
        <w:t>Tristeza            33%</w:t>
      </w:r>
      <w:r>
        <w:br/>
      </w:r>
      <w:r>
        <w:t>Preocupados     43%</w:t>
      </w:r>
      <w:r>
        <w:br/>
      </w:r>
      <w:r>
        <w:t>Frustrados        38%</w:t>
      </w:r>
      <w:r>
        <w:br/>
      </w:r>
      <w:r>
        <w:t>Irritados           31%</w:t>
      </w:r>
      <w:r>
        <w:br/>
      </w:r>
      <w:r>
        <w:br/>
      </w:r>
    </w:p>
    <w:p>
      <w:pPr>
        <w:jc w:val="both"/>
      </w:pPr>
      <w:r>
        <w:t>Adicional a estas manifestaciones heredadas del estrés de los padres, el adolescente genera su propio estrés, ya sea por los retos sociales, los retos educacionales, los cambios hormonales, etc., que luego se manifiesta con la falta de sueño, dolores de cabeza, dolores de estómago y el comer mucho o poco.</w:t>
      </w:r>
    </w:p>
    <w:p>
      <w:r>
        <w:br/>
      </w:r>
      <w:r>
        <w:br/>
      </w:r>
      <w:r>
        <w:t>La causa del estrés de los padres es motivada por:</w:t>
      </w:r>
      <w:r>
        <w:br/>
      </w:r>
      <w:r>
        <w:t>Problema de dinero              76%</w:t>
      </w:r>
      <w:r>
        <w:br/>
      </w:r>
      <w:r>
        <w:t>Problemas de empleo           70%</w:t>
      </w:r>
      <w:r>
        <w:br/>
      </w:r>
      <w:r>
        <w:t>La economía del país           65%</w:t>
      </w:r>
      <w:r>
        <w:br/>
      </w:r>
      <w:r>
        <w:t>Vida familiar                       58%</w:t>
      </w:r>
      <w:r>
        <w:br/>
      </w:r>
      <w:r>
        <w:br/>
      </w:r>
    </w:p>
    <w:p>
      <w:pPr>
        <w:jc w:val="both"/>
      </w:pPr>
      <w:r>
        <w:t>Si reflexionamos sobre el concepto y las cifras, lo único que podemos buscar es una inspiración que nos deje reflexionar y desenredar los nudos.</w:t>
      </w:r>
    </w:p>
    <w:p>
      <w:r>
        <w:br/>
      </w:r>
      <w:r>
        <w:br/>
      </w:r>
      <w:r>
        <w:br/>
      </w: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inspiración</dc:title>
  <cp:revision>0</cp:revision>
</cp:coreProperties>
</file>