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corrupción es como El pus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2014-02-07 09:04:00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Si, aunque parezca raro, Pus es masculino, lo interesante de este post es que considero que la corrupción salta tanto cuando la aprietas, como el pus. </w:t>
      </w:r>
      <w:r>
        <w:rPr>
          <w:rFonts w:ascii="Arial" w:eastAsia="Arial" w:hAnsi="Arial" w:cs="Arial"/>
        </w:rPr>
        <w:t>Es una herida putrefacta, la mayoría de las veces invisible.</w:t>
      </w:r>
      <w:r>
        <w:rPr>
          <w:rFonts w:ascii="Arial" w:eastAsia="Arial" w:hAnsi="Arial" w:cs="Arial"/>
        </w:rPr>
        <w:br/>
      </w:r>
    </w:p>
    <w:p>
      <w:pPr>
        <w:spacing w:before="0" w:after="80"/>
        <w:ind w:left="0" w:right="0"/>
        <w:jc w:val="both"/>
      </w:pPr>
      <w:r>
        <w:rPr>
          <w:rFonts w:ascii="Arial" w:eastAsia="Arial" w:hAnsi="Arial" w:cs="Arial"/>
        </w:rPr>
        <w:t>Los políticos y los integrantes del gobierno son tan corruptos, que da miedo estar cerca a ellos. Las noticias son cada vez mas cochinas y repugnantes, que no provoca leer los diarios.</w:t>
      </w:r>
    </w:p>
    <w:p>
      <w:pPr>
        <w:spacing w:before="0" w:after="80"/>
        <w:ind w:left="0" w:right="0"/>
        <w:jc w:val="both"/>
      </w:pPr>
      <w:r>
        <w:br/>
      </w:r>
      <w:r>
        <w:rPr>
          <w:rFonts w:ascii="Arial" w:eastAsia="Arial" w:hAnsi="Arial" w:cs="Arial"/>
        </w:rPr>
        <w:t>En días pasados las noticias se referían al viaje por el oriente de los congresistas con su familia, después que la noticia es hecha pública, ellos devolverán el dinero. Y existen varias versiones de quien corrió con los gastos.</w:t>
      </w:r>
    </w:p>
    <w:p>
      <w:pPr>
        <w:spacing w:before="0" w:after="80"/>
        <w:ind w:left="0" w:right="0"/>
        <w:jc w:val="both"/>
      </w:pPr>
      <w:r>
        <w:br/>
      </w:r>
      <w:r>
        <w:rPr>
          <w:rFonts w:ascii="Arial" w:eastAsia="Arial" w:hAnsi="Arial" w:cs="Arial"/>
        </w:rPr>
        <w:t>Luego, se leyó la noticia de la sobrevaluación en la compra de los binoculares, por parte del Ministerio de Defensa.La respuesta a esta noticia cunado se conoció el negociado, es la siguiente:</w:t>
      </w:r>
    </w:p>
    <w:p>
      <w:pPr>
        <w:spacing w:before="0" w:after="80"/>
        <w:ind w:left="0" w:right="0"/>
        <w:jc w:val="both"/>
      </w:pPr>
      <w:r>
        <w:rPr>
          <w:rFonts w:ascii="Arial" w:eastAsia="Arial" w:hAnsi="Arial" w:cs="Arial"/>
        </w:rPr>
        <w:t>"El proceso ha sido declarado nulo al constatarse deficiencias e incongruencias en las propuestas presentadas por los postores", indica el comunicado. "Los bienes ofertados no cumplían con las características establecidas en las especificaciones técnicas de los productos que exigía la Policía Nacional del Perú", añade.</w:t>
      </w:r>
    </w:p>
    <w:p>
      <w:pPr>
        <w:spacing w:before="0" w:after="80"/>
        <w:ind w:left="0" w:right="0"/>
        <w:jc w:val="both"/>
      </w:pPr>
      <w:r>
        <w:rPr>
          <w:rFonts w:ascii="Arial" w:eastAsia="Arial" w:hAnsi="Arial" w:cs="Arial"/>
        </w:rPr>
        <w:t>El Comercio pidió cotizaciones sobre el precio de estos binoculares, y encontró que se vendían en aproximadamente US$116, S/.327, mientras que el Ministerio del Interior estaba dispuesto a pagar US$ 1.730, o S/. 4.837.</w:t>
      </w:r>
    </w:p>
    <w:p>
      <w:pPr>
        <w:spacing w:before="0" w:after="80"/>
        <w:ind w:left="0" w:right="0"/>
        <w:jc w:val="both"/>
      </w:pPr>
      <w:r>
        <w:rPr>
          <w:rFonts w:ascii="Arial" w:eastAsia="Arial" w:hAnsi="Arial" w:cs="Arial"/>
        </w:rPr>
        <w:t>Son tan corruptos y sinvergüenzas que la disculpa para la anulación, es que no cumplen con las características.</w:t>
      </w:r>
    </w:p>
    <w:p>
      <w:pPr>
        <w:spacing w:before="0" w:after="80"/>
        <w:ind w:left="0" w:right="0"/>
        <w:jc w:val="both"/>
      </w:pPr>
      <w:r>
        <w:br/>
      </w:r>
      <w:r>
        <w:rPr>
          <w:rFonts w:ascii="Arial" w:eastAsia="Arial" w:hAnsi="Arial" w:cs="Arial"/>
        </w:rPr>
        <w:t>La última perla, publicada por el diario Correo el día de hoy a las 08:27</w:t>
      </w:r>
      <w:r>
        <w:rPr>
          <w:rFonts w:ascii="Arial" w:eastAsia="Arial" w:hAnsi="Arial" w:cs="Arial"/>
        </w:rPr>
        <w:t xml:space="preserve">   </w:t>
      </w:r>
    </w:p>
    <w:p>
      <w:pPr>
        <w:spacing w:before="0" w:after="80"/>
        <w:ind w:left="0" w:right="0"/>
        <w:jc w:val="both"/>
      </w:pPr>
      <w:r>
        <w:rPr>
          <w:rFonts w:ascii="Arial" w:eastAsia="Arial" w:hAnsi="Arial" w:cs="Arial"/>
        </w:rPr>
        <w:t>El publicitado proceso de licitación para construir el centro de Convenciones de Lima, que pone en juego alrededor de S/.499 millones del Estado, tendría una serie de irregularidades que, al parecer, su impulsor, el Ministerio de Vivienda, Construcción y Saneamiento (MVCS), no está dispuesto a corregir.</w:t>
      </w:r>
    </w:p>
    <w:p>
      <w:pPr>
        <w:spacing w:before="0" w:after="80"/>
        <w:ind w:left="0" w:right="0"/>
        <w:jc w:val="both"/>
      </w:pPr>
      <w:r>
        <w:rPr>
          <w:rFonts w:ascii="Arial" w:eastAsia="Arial" w:hAnsi="Arial" w:cs="Arial"/>
        </w:rPr>
        <w:t>Según información que llegó a este diario, el proceso se entregaría a la empresa de origen brasileño OAS, a pesar de que su oferta económica sería más costosa para el país en S/.6.5 millones.</w:t>
      </w:r>
    </w:p>
    <w:p>
      <w:pPr>
        <w:spacing w:before="0" w:after="80"/>
        <w:ind w:left="0" w:right="0"/>
        <w:jc w:val="both"/>
      </w:pPr>
      <w:r>
        <w:rPr>
          <w:rFonts w:ascii="Arial" w:eastAsia="Arial" w:hAnsi="Arial" w:cs="Arial"/>
        </w:rPr>
        <w:t>El colmo de la corrupción: Incluso, el portal del MVCS revela que uno de los veedores del proceso ha pedido que retiren su participación (firma) al considerar que el proceso no fue del todo justo a su juicio. Y no se actúa.</w:t>
      </w:r>
      <w:r>
        <w:rPr>
          <w:rFonts w:ascii="Arial" w:eastAsia="Arial" w:hAnsi="Arial" w:cs="Arial"/>
        </w:rPr>
        <w:t> </w:t>
      </w:r>
    </w:p>
    <w:p>
      <w:pPr>
        <w:spacing w:before="0" w:after="80"/>
        <w:ind w:left="0" w:right="0"/>
        <w:jc w:val="both"/>
      </w:pPr>
      <w:r>
        <w:br/>
      </w:r>
      <w:r>
        <w:rPr>
          <w:rFonts w:ascii="Arial" w:eastAsia="Arial" w:hAnsi="Arial" w:cs="Arial"/>
        </w:rPr>
        <w:t>¿Qué hacemos con todos estos hijos de puta, que están en los puestos públicos solo para robar?</w:t>
      </w:r>
    </w:p>
    <w:p>
      <w:pPr>
        <w:spacing w:before="0" w:after="80"/>
        <w:ind w:left="0" w:right="0"/>
        <w:jc w:val="both"/>
      </w:pPr>
      <w:r>
        <w:br/>
      </w:r>
      <w:r>
        <w:br/>
      </w:r>
      <w:r>
        <w:rPr>
          <w:rFonts w:ascii="Arial" w:eastAsia="Arial" w:hAnsi="Arial" w:cs="Arial"/>
        </w:rPr>
        <w:t> </w:t>
      </w:r>
      <w:r>
        <w:rPr>
          <w:rFonts w:ascii="Arial" w:eastAsia="Arial" w:hAnsi="Arial" w:cs="Arial"/>
        </w:rPr>
        <w:t> </w:t>
      </w:r>
    </w:p>
    <w:p>
      <w:pPr>
        <w:spacing w:before="0" w:after="80"/>
        <w:ind w:left="0" w:right="0"/>
        <w:jc w:val="both"/>
      </w:pPr>
      <w:r>
        <w:rPr>
          <w:rFonts w:ascii="Arial" w:eastAsia="Arial" w:hAnsi="Arial" w:cs="Arial"/>
        </w:rPr>
        <w:t>Y qué… también existe la castración pública en la plaza de mi pueblo.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corrupción es como El pus</dc:title>
  <cp:revision>0</cp:revision>
</cp:coreProperties>
</file>