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9.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La comida es comida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2011-09-02 10:21:00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Cuando uno se sienta a comer lo que debe hacer es comer, pero desgraciadamente hoy en día, la comida parece un locutorio telefónico.</w:t>
      </w:r>
    </w:p>
    <w:p>
      <w:pPr>
        <w:jc w:val="both"/>
      </w:pPr>
    </w:p>
    <w:p>
      <w:pPr>
        <w:jc w:val="both"/>
      </w:pPr>
      <w:r>
        <w:t>Cuando uno se sienta a comer no debe dejar de ser un comensal y conviertirse en una extensión del aparato telefónico.</w:t>
      </w:r>
    </w:p>
    <w:p>
      <w:pPr>
        <w:jc w:val="both"/>
      </w:pPr>
    </w:p>
    <w:p>
      <w:pPr>
        <w:jc w:val="both"/>
      </w:pPr>
      <w:r>
        <w:t>Cuando uno se sienta a comer, debe disfrutar cada bocado de comida y debe dar gracias que tiene algo que comer.</w:t>
      </w:r>
    </w:p>
    <w:p>
      <w:pPr>
        <w:jc w:val="both"/>
      </w:pPr>
    </w:p>
    <w:p>
      <w:pPr>
        <w:jc w:val="both"/>
      </w:pPr>
      <w:r>
        <w:t>Y así puedo seguir escribiendo máximas que parecen mínimas, pero que son realidades que hoy vemos y vivimos.</w:t>
      </w:r>
    </w:p>
    <w:p>
      <w:pPr>
        <w:jc w:val="both"/>
      </w:pPr>
    </w:p>
    <w:p>
      <w:pPr>
        <w:jc w:val="both"/>
      </w:pPr>
      <w:r>
        <w:t>No podemos dejar de usar el celular, el BlackBerry o el cholofono, en todos los lugares estamos. Sólo estamos pendientes de estos “devices” si estamos en una reunión y se enciende la luz “felices, tenemos mensaje” dejamos de conversar, de comer, de amar y contestamos el mensaje.</w:t>
      </w:r>
    </w:p>
    <w:p>
      <w:pPr>
        <w:jc w:val="both"/>
      </w:pPr>
    </w:p>
    <w:p>
      <w:pPr>
        <w:jc w:val="both"/>
      </w:pPr>
      <w:r>
        <w:t>Es lo más importante de nuestra vida,"tenemos un  mensaje", pero ¿vamos a cambiar?, ya en algunos restaurante se está prohibiendo el uso de estos aparatos, en los bancos ya no solo prohíben el uso, sino que algunos te entregan una bolsa de plástico negro, para que introduzcas tu extensión telefónica y no puedas ver la luz indicadora de “tienes un mensaje”.</w:t>
      </w:r>
    </w:p>
    <w:p>
      <w:pPr>
        <w:jc w:val="both"/>
      </w:pPr>
    </w:p>
    <w:p>
      <w:pPr>
        <w:jc w:val="both"/>
      </w:pPr>
      <w:r>
        <w:t>Se está prohibido conducir y hablar por teléfono, ya en el cinema, te piden que apagues el celular y el colmo en la Iglesia existen carteles de “por favor no celulares”</w:t>
      </w:r>
    </w:p>
    <w:p>
      <w:pPr>
        <w:jc w:val="both"/>
      </w:pPr>
    </w:p>
    <w:p>
      <w:pPr>
        <w:jc w:val="both"/>
      </w:pPr>
      <w:r>
        <w:t>Recuperemos la capacidad de conversar, cuando tomes café, este en un restaurante o en una reunión, da el ejemplo; que todo vean como apagas tu “device” y que sepan que ellos son más importante que un mensaje.</w:t>
      </w:r>
      <w:r>
        <w:br/>
      </w:r>
      <w:r>
        <w:t>Cuando comas, almuerzes o desayunes con tu familia, acuerdate ellos son más importantes que tu telefono.</w:t>
      </w:r>
    </w:p>
    <w:p>
      <w:r>
        <w:br/>
      </w:r>
      <w:r>
        <w:t xml:space="preserve">  </w:t>
      </w:r>
      <w:r>
        <w:br/>
      </w:r>
      <w:r>
        <w:t xml:space="preserve">  </w:t>
      </w:r>
      <w:r>
        <w:br/>
      </w:r>
      <w:r>
        <w:t xml:space="preserve">Y qué.......la misma vaina </w:t>
      </w:r>
      <w:r>
        <w:br/>
      </w:r>
      <w:r>
        <w:t xml:space="preserve">  </w:t>
      </w:r>
      <w:r>
        <w:br/>
      </w:r>
      <w:r>
        <w:t xml:space="preserve">  </w:t>
      </w:r>
    </w:p>
    <w:p>
      <w:pPr>
        <w:jc w:val="center"/>
      </w:pPr>
      <w:r>
        <w:rPr>
          <w:strike w:val="0"/>
          <w:color w:val="0000EE"/>
          <w:u w:val="none" w:color="0000EE"/>
        </w:rPr>
        <w:drawing>
          <wp:inline>
            <wp:extent cx="304843" cy="304843"/>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43" cy="304843"/>
                    </a:xfrm>
                    <a:prstGeom prst="rect">
                      <a:avLst/>
                    </a:prstGeom>
                  </pic:spPr>
                </pic:pic>
              </a:graphicData>
            </a:graphic>
          </wp:inline>
        </w:drawing>
      </w:r>
    </w:p>
    <w:p>
      <w:r>
        <w:t xml:space="preserve">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2.bp.blogspot.com/-M0LXza8eRXg/TmD0b2xYfVI/AAAAAAAAAU0/eRhOwtlxaek/s1600/no-blackberry.jpg" TargetMode="External" /><Relationship Id="rId5" Type="http://schemas.openxmlformats.org/officeDocument/2006/relationships/image" Target="media/image1.pn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 comida es comida</dc:title>
  <cp:revision>0</cp:revision>
</cp:coreProperties>
</file>