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John Seward Johnson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2012-05-28 12:31:00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John Seward Johnson I (July 14, 1895 – May 23, 1983)</w:t>
      </w:r>
    </w:p>
    <w:p>
      <w:pPr>
        <w:jc w:val="both"/>
      </w:pPr>
    </w:p>
    <w:p>
      <w:pPr>
        <w:jc w:val="both"/>
      </w:pPr>
      <w:r>
        <w:t>Fue hijo de Robert Wood Johnson, cofundador de la empresa Johnson &amp; Johnson.</w:t>
      </w:r>
    </w:p>
    <w:p>
      <w:pPr>
        <w:jc w:val="both"/>
      </w:pPr>
      <w:r>
        <w:br/>
      </w:r>
      <w:r>
        <w:t>En 1968 deja su talento en la pintura y se entrega a la escultura, donde deja cerca de doscientas cincuenta esculturas de tamaño natural.</w:t>
      </w:r>
    </w:p>
    <w:p>
      <w:pPr>
        <w:jc w:val="both"/>
      </w:pPr>
      <w:r>
        <w:br/>
      </w:r>
      <w:r>
        <w:t>Dicen que una imagen vale más que mil palabras, ustedes juzgarán si es cierto el dicho.</w:t>
      </w:r>
    </w:p>
    <w:p>
      <w:pPr>
        <w:jc w:val="both"/>
      </w:pPr>
      <w:r>
        <w:t>.- Profesor que frio me parece su post hoy día.</w:t>
      </w:r>
    </w:p>
    <w:p>
      <w:pPr>
        <w:jc w:val="both"/>
      </w:pPr>
      <w:r>
        <w:t>.- Mi querido discipulo el arte es inspiración, y usted no la tiene.</w:t>
      </w:r>
    </w:p>
    <w:p>
      <w:pPr>
        <w:jc w:val="both"/>
      </w:pPr>
      <w:r>
        <w:t>.- No sea malo profesor, me esta dando como a hijo de vecino.</w:t>
      </w:r>
    </w:p>
    <w:p>
      <w:r>
        <w:br/>
      </w:r>
      <w:r>
        <w:br/>
      </w:r>
      <w:r>
        <w:br/>
      </w:r>
      <w:r>
        <w:rPr>
          <w:strike w:val="0"/>
          <w:color w:val="0000EE"/>
          <w:u w:val="none" w:color="0000EE"/>
        </w:rPr>
        <w:drawing>
          <wp:inline>
            <wp:extent cx="203835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br/>
      </w:r>
      <w:r>
        <w:t xml:space="preserve"> 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7645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028825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019300"/>
            <wp:wrapSquare wrapText="bothSides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>
                      <a:hlinkClick xmlns:a="http://schemas.openxmlformats.org/drawingml/2006/main" xmlns:r="http://schemas.openxmlformats.org/officeDocument/2006/relationships" r:id="rId8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686050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68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</w:p>
        </w:tc>
      </w:tr>
    </w:tbl>
    <w:p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carmel-photos.funcityfinder.com/files/2009/12/J.-Seward-Johnson-sculpture-kissing-sailor-downtown-Carmel-540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carmel-photos.funcityfinder.com/files/2009/12/J.-Seward-Johnson-sculpture-father-and-son-downtown-Carmel-540.jpg" TargetMode="External" /><Relationship Id="rId7" Type="http://schemas.openxmlformats.org/officeDocument/2006/relationships/hyperlink" Target="http://carmel-photos.funcityfinder.com/files/2009/09/J-Steward-Johnson-sculpture-on-bench-540.jpg" TargetMode="External" /><Relationship Id="rId8" Type="http://schemas.openxmlformats.org/officeDocument/2006/relationships/hyperlink" Target="http://0.tqn.com/d/philadelphia/1/0/D/x/4/gfs_043.jpg" TargetMode="External" /><Relationship Id="rId9" Type="http://schemas.openxmlformats.org/officeDocument/2006/relationships/hyperlink" Target="http://img.artknowledgenews.com/files2011july/Seward-Johnson-Marilyn-Monroe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 Seward Johnson</dc:title>
  <cp:revision>0</cp:revision>
</cp:coreProperties>
</file>