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Joaquín Sorolla y Bastida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2011-02-27 15:43:00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b/>
          <w:bCs/>
          <w:color w:val="000000"/>
        </w:rPr>
        <w:t>Joaquín Sorolla y Bastida</w:t>
      </w:r>
      <w:r>
        <w:rPr>
          <w:color w:val="000000"/>
        </w:rPr>
        <w:t xml:space="preserve"> (Valencia,27 de febrero de 1863</w:t>
      </w:r>
      <w:r>
        <w:rPr>
          <w:color w:val="000000"/>
        </w:rPr>
        <w:t xml:space="preserve"> - Cercedilla, 10 de agosto de 1923</w:t>
      </w:r>
      <w:r>
        <w:rPr>
          <w:color w:val="000000"/>
        </w:rPr>
        <w:t xml:space="preserve"> a los 60 años de edad) fue un pintor</w:t>
      </w:r>
      <w:r>
        <w:rPr>
          <w:color w:val="000000"/>
        </w:rPr>
        <w:t xml:space="preserve"> y artista gráfico español impresionista.</w:t>
      </w:r>
      <w:r>
        <w:rPr>
          <w:color w:val="000000"/>
        </w:rPr>
        <w:t xml:space="preserve"> Fue uno de los pintores españoles más prolíficos, con más de 2.200 obras catalogadas.</w:t>
      </w:r>
    </w:p>
    <w:p>
      <w:pPr>
        <w:jc w:val="both"/>
      </w:pPr>
    </w:p>
    <w:p>
      <w:pPr>
        <w:jc w:val="both"/>
      </w:pPr>
      <w:r>
        <w:t>Un homenaje en su día, con todo respeto y admiración.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383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685925" cy="27051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5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t>Y qué...la misma vaina</w:t>
      </w:r>
      <w:r>
        <w:t xml:space="preserve"> </w:t>
      </w:r>
    </w:p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artespain.com/wp-content/uploads/joaquin_sorolla_nina_1904_detalle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t3.gstatic.com/images?q=tbn:ANd9GcRKr1Nt52YlQmsjZ2kEw2mIsSs6qE7d3O_gL_99fsrdiipUO_AQwA" TargetMode="External" /><Relationship Id="rId7" Type="http://schemas.openxmlformats.org/officeDocument/2006/relationships/image" Target="media/image2.jpeg" /><Relationship Id="rId8" Type="http://schemas.openxmlformats.org/officeDocument/2006/relationships/hyperlink" Target="http://www.travelnauta.com/wp-content/uploads/2009/05/joaquin-sorolla-antonio-garcia-en-la-playa-oleo-sobre-lienzo-298x300.jpg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Joaquín Sorolla y Bastida</dc:title>
  <cp:revision>0</cp:revision>
</cp:coreProperties>
</file>