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Inteligencia emocional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2012-02-01 12:20:00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término Inteligencia Emocional suena muy a psicólogo o a gerente de empresa en discurso ante sus trabajadores, a quienes ahora llamamos "coparticipes laborales de la empresa".</w:t>
      </w:r>
    </w:p>
    <w:p>
      <w:pPr>
        <w:jc w:val="both"/>
      </w:pPr>
    </w:p>
    <w:p>
      <w:pPr>
        <w:jc w:val="both"/>
      </w:pPr>
      <w:r>
        <w:t xml:space="preserve">Globalización dicen que también incluye el evitar términos y/o situaciones ofensivas con las personas que te rodean.  Trabajar en equipo y optimizar la producción son necesidades de una empresa, ya que competimos contra el mundo.  En la práctica los conceptos quedan sólo en palabras. </w:t>
      </w:r>
      <w:r>
        <w:br/>
      </w:r>
      <w:r>
        <w:br/>
      </w:r>
      <w:r>
        <w:t>Inteligencia Emocional y Globalización.</w:t>
      </w:r>
    </w:p>
    <w:p>
      <w:pPr>
        <w:jc w:val="both"/>
      </w:pPr>
    </w:p>
    <w:p>
      <w:pPr>
        <w:jc w:val="both"/>
      </w:pPr>
      <w:r>
        <w:t>En el vivir diario de un trabajador existe el "quítate que te tumbo", "te serrucho el piso y yo subo", "uso a la empresa para mi propio beneficio" y podemos seguir describiendo las situaciones reales que martirizan y acaban con la vida, la familia y la tranquilidad de una persona que tiene que trabajar, ya que heredar no es tan fácil… ¡pero rico debe de ser!</w:t>
      </w:r>
    </w:p>
    <w:p>
      <w:pPr>
        <w:jc w:val="both"/>
      </w:pPr>
    </w:p>
    <w:p>
      <w:pPr>
        <w:jc w:val="both"/>
      </w:pPr>
      <w:r>
        <w:t>La definición literal de Inteligencia Emocional se refiere a la capacidad humana de sentir, entender, controlar y modificar estados emocionales en uno mismo y en los demás.</w:t>
      </w:r>
    </w:p>
    <w:p>
      <w:pPr>
        <w:jc w:val="both"/>
      </w:pPr>
    </w:p>
    <w:p>
      <w:pPr>
        <w:jc w:val="both"/>
      </w:pPr>
      <w:r>
        <w:t>Hoy día en la mañana, el chofer de un ómnibus pudo modificar mi estado emocional, de un estado pasivo, alerta y hábil para manejar ideas adversas a un estado agresivo, violento y conectado a la maldad plena (a este hijo de su madre, yo lo mato).</w:t>
      </w:r>
    </w:p>
    <w:p>
      <w:pPr>
        <w:jc w:val="both"/>
      </w:pPr>
    </w:p>
    <w:p>
      <w:pPr>
        <w:jc w:val="both"/>
      </w:pPr>
      <w:r>
        <w:t>¿Dónde quedo mi inteligencia emocional? ¿Mi globalización? Por la pata de los caballos.  Unos jóvenes universitarios que estaban cerca del suceso decían: “controlen al viejo que ahorita le da un ataque al corazón” “cuidado, el viejo tiene rabia” y otras ofensas a mi descontrol que no puedo escribir por respeto a la buena educación”.</w:t>
      </w:r>
    </w:p>
    <w:p>
      <w:pPr>
        <w:jc w:val="both"/>
      </w:pPr>
    </w:p>
    <w:p>
      <w:pPr>
        <w:jc w:val="both"/>
      </w:pPr>
      <w:r>
        <w:t xml:space="preserve">¿Cuál fue el resultado de la perdida de la globalización y de la inteligencia emocional? </w:t>
      </w:r>
    </w:p>
    <w:p>
      <w:pPr>
        <w:jc w:val="both"/>
      </w:pPr>
    </w:p>
    <w:p>
      <w:pPr>
        <w:jc w:val="both"/>
      </w:pPr>
      <w:r>
        <w:t xml:space="preserve">Una satisfacción personal muy grande ya que actué como salvaje y me di cuenta que “aún estoy vivo y sé cómo hacerme respetar”. </w:t>
      </w:r>
    </w:p>
    <w:p>
      <w:pPr>
        <w:jc w:val="both"/>
      </w:pPr>
    </w:p>
    <w:p>
      <w:pPr>
        <w:jc w:val="both"/>
      </w:pPr>
      <w:r>
        <w:t>Total  !qué cariño! si al final las palabras se las lleva el viento y el recuerdo vive conmigo.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usYft7h0Fyg/Tx8yqmdmVRI/AAAAAAAAu_c/Wh4rOU-XfY0/s400/animales-felinos-tigre-enojado-angry-white-tiger-1920x1200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Inteligencia emocional</dc:title>
  <cp:revision>0</cp:revision>
</cp:coreProperties>
</file>