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Gula no es Gordo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2011-06-21 10:00:00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b/>
          <w:bCs/>
          <w:i/>
          <w:iCs/>
        </w:rPr>
        <w:t>Gula</w:t>
      </w:r>
      <w:r>
        <w:t>, se deriva del latín (devorar) es uno de los siete pecados capitales para nosotros los cristianos y lo consideramos como el deseo desordenado por el placer conectado con la comida o la bebida.</w:t>
      </w:r>
    </w:p>
    <w:p>
      <w:pPr>
        <w:jc w:val="both"/>
      </w:pPr>
    </w:p>
    <w:p>
      <w:pPr>
        <w:jc w:val="both"/>
      </w:pPr>
      <w:r>
        <w:t>Dante Aligheri, en la Divina Comedia encuentra una lluvia eterna, maldita, fría y densa, que cae siempre igual. Tiene una conversación con uno de los personajes a quien le pregunta ¿quién eres tú, porque estás aquí? La respuesta es “Por el reprensible pecado de la gula”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4859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both"/>
      </w:pPr>
      <w:r>
        <w:t xml:space="preserve">Existen también chistes sobre la gula, como ese que dice ¡No coman con gula! Y gula comió sola. </w:t>
      </w:r>
    </w:p>
    <w:p>
      <w:pPr>
        <w:jc w:val="both"/>
      </w:pPr>
    </w:p>
    <w:p>
      <w:pPr>
        <w:jc w:val="both"/>
      </w:pPr>
      <w:r>
        <w:t>Por lo tanto Gula es completamente diferente a Gordo y no todos los gordos pecan de gula.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Gordo</w:t>
      </w:r>
      <w:r>
        <w:t>, es alguien que es más grueso de lo normal, que tiene mucha grasa o carne.</w:t>
      </w:r>
    </w:p>
    <w:p>
      <w:pPr>
        <w:jc w:val="both"/>
      </w:pPr>
    </w:p>
    <w:p>
      <w:pPr>
        <w:jc w:val="both"/>
      </w:pPr>
      <w:r>
        <w:t>Pero es muchas veces es despectivo “Me caes gordo” es decir me caes antipático. “No tiene un gordo” se dice cuando no tiene dinero.</w:t>
      </w:r>
    </w:p>
    <w:p>
      <w:pPr>
        <w:jc w:val="both"/>
      </w:pPr>
    </w:p>
    <w:p>
      <w:pPr>
        <w:jc w:val="both"/>
      </w:pPr>
      <w:r>
        <w:t>También es positivo “se sacó el gordo” se ganó la lotería.</w:t>
      </w:r>
    </w:p>
    <w:p>
      <w:pPr>
        <w:jc w:val="both"/>
      </w:pPr>
    </w:p>
    <w:p>
      <w:pPr>
        <w:jc w:val="both"/>
      </w:pPr>
      <w:r>
        <w:t>Pero cuando en la casa te dicen GORDO, o cuando le obligan a pagar dos asientos en el micro, o cuando en el avión tienes que pagar doble, allí si es ofensivo.</w:t>
      </w:r>
    </w:p>
    <w:p>
      <w:pPr>
        <w:jc w:val="both"/>
      </w:pPr>
    </w:p>
    <w:p>
      <w:pPr>
        <w:jc w:val="both"/>
      </w:pPr>
      <w:r>
        <w:t>Sin embargo cuando te dicen “GORDITO” se te parte el corazón, las hormonas se activan, tus ojos se descontrolan, te vuelves sexy porque “GORDITO” es una palabra de amor, cariño y ternura.</w:t>
      </w:r>
    </w:p>
    <w:p>
      <w:pPr>
        <w:jc w:val="both"/>
      </w:pPr>
    </w:p>
    <w:p>
      <w:pPr>
        <w:jc w:val="both"/>
      </w:pPr>
      <w:r>
        <w:t>Y que me dicen cuando tú le dices “GORDITA” que rico hay carnecita, pero cuando dices ¡FLAQUITA! Y te toca una como la de abajo.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 xml:space="preserve">Y qué .......la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AM8YP1bXhgQ/TgCxe-VQkbI/AAAAAAAAATI/RtaJuEoNd-8/s1600/gula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ac-csvbNTIc/TgCx8Z-wI6I/AAAAAAAAATM/TwiC5A1mxSo/s1600/flaca+orden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Gula no es Gordo</dc:title>
  <cp:revision>0</cp:revision>
</cp:coreProperties>
</file>