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Gente complicada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2012-04-03 10:56:00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En el café, la conversación es algo normal y fluido, algunas groserías para aderezar el contenido de alguna historia, gesto con las manos para dar énfasis al relato, pero nada complicado.</w:t>
      </w:r>
    </w:p>
    <w:p>
      <w:pPr>
        <w:jc w:val="both"/>
      </w:pPr>
    </w:p>
    <w:p>
      <w:pPr>
        <w:jc w:val="both"/>
      </w:pPr>
      <w:r>
        <w:t xml:space="preserve">Siempre existe una “excepción” llegó un joven de como cincuenta y cuatro años y los primero que comento fue que Einstein era “misógino”, nos mira unos a otros y todos en la luna. ¿Este pata que quiere decir? Que significa misógino. </w:t>
      </w:r>
    </w:p>
    <w:p>
      <w:pPr>
        <w:jc w:val="both"/>
      </w:pPr>
    </w:p>
    <w:p>
      <w:pPr>
        <w:jc w:val="both"/>
      </w:pPr>
      <w:r>
        <w:t>Y siguió hablando de corrido diciendo que su tía había “abocicado” el té que estaba tomando ya que tenía “abotargao” el vientre, Cuando le contaron que su esposo estaba “caduco”, ella ya estaba cansada de tanto “efalagar” y siempre tenía que buscar algo en que “empentar”.</w:t>
      </w:r>
    </w:p>
    <w:p>
      <w:pPr>
        <w:jc w:val="both"/>
      </w:pPr>
    </w:p>
    <w:p>
      <w:pPr>
        <w:jc w:val="both"/>
      </w:pPr>
      <w:r>
        <w:t>Esto no es para mí me dije, apunte todas estas palabras raras, me fui a la oficina, con calma busque en un diccionario el significado de cada una de las palabras:</w:t>
      </w:r>
    </w:p>
    <w:p>
      <w:pPr>
        <w:jc w:val="both"/>
      </w:pPr>
    </w:p>
    <w:p>
      <w:pPr>
        <w:jc w:val="both"/>
      </w:pPr>
      <w:r>
        <w:t>Misógino: aversión u odio a las mujeres</w:t>
      </w:r>
    </w:p>
    <w:p>
      <w:pPr>
        <w:jc w:val="both"/>
      </w:pPr>
      <w:r>
        <w:t>Abocicar: verte algo bruscamente</w:t>
      </w:r>
    </w:p>
    <w:p>
      <w:pPr>
        <w:jc w:val="both"/>
      </w:pPr>
      <w:r>
        <w:t>Abotargao: hinchado</w:t>
      </w:r>
    </w:p>
    <w:p>
      <w:pPr>
        <w:jc w:val="both"/>
      </w:pPr>
      <w:r>
        <w:t>Caduco: persona mayor que ha perdido la cabeza</w:t>
      </w:r>
    </w:p>
    <w:p>
      <w:pPr>
        <w:jc w:val="both"/>
      </w:pPr>
      <w:r>
        <w:t>Efalagar: limpiar</w:t>
      </w:r>
    </w:p>
    <w:p>
      <w:pPr>
        <w:jc w:val="both"/>
      </w:pPr>
      <w:r>
        <w:t>Empentar: apoyar sobre algo</w:t>
      </w:r>
    </w:p>
    <w:p>
      <w:pPr>
        <w:jc w:val="both"/>
      </w:pPr>
    </w:p>
    <w:p>
      <w:pPr>
        <w:jc w:val="both"/>
      </w:pPr>
      <w:r>
        <w:t>Llegue a la conclusión que este sujeto, es un erudito de rara existencia en la actualidad o es un farsante que llama la atención hablando en difícil o es simplemente un cojudo.</w:t>
      </w:r>
    </w:p>
    <w:p>
      <w:pPr>
        <w:jc w:val="both"/>
      </w:pPr>
    </w:p>
    <w:p>
      <w:pPr>
        <w:jc w:val="both"/>
      </w:pPr>
    </w:p>
    <w:p>
      <w:pPr>
        <w:jc w:val="both"/>
      </w:pPr>
    </w:p>
    <w:p>
      <w:pPr>
        <w:jc w:val="both"/>
      </w:pPr>
    </w:p>
    <w:p>
      <w:pPr>
        <w:jc w:val="both"/>
      </w:pPr>
      <w:r>
        <w:t>Y qué…la misma vaina</w:t>
      </w:r>
    </w:p>
    <w:p>
      <w:pPr>
        <w:jc w:val="both"/>
      </w:pPr>
    </w:p>
    <w:p>
      <w:pPr>
        <w:jc w:val="center"/>
      </w:pPr>
      <w:r>
        <w:rPr>
          <w:strike w:val="0"/>
          <w:color w:val="0000EE"/>
          <w:u w:val="none" w:color="0000EE"/>
        </w:rPr>
        <w:drawing>
          <wp:inline>
            <wp:extent cx="3810000" cy="25336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253365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foto-gratis.es/photos/150-0/2008-07-22/Img01122008101432612100.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Gente complicada</dc:title>
  <cp:revision>0</cp:revision>
</cp:coreProperties>
</file>