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Eso dicen</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2010-05-03 18:12:00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He recibido dos comentarios que merecen todo mi respeto y simpatía.</w:t>
      </w:r>
    </w:p>
    <w:p>
      <w:pPr>
        <w:jc w:val="both"/>
      </w:pPr>
    </w:p>
    <w:p>
      <w:pPr>
        <w:jc w:val="both"/>
      </w:pPr>
      <w:r>
        <w:t>Una lectora me escribió sobre el tema tratado el día sábado 1 de mayo ¿Así es el amor? y me dice textualmente:</w:t>
      </w:r>
      <w:r>
        <w:br/>
      </w:r>
      <w:r>
        <w:br/>
      </w:r>
      <w:r>
        <w:t>“A una esposa se le enamora todos los días, porque ella es esposa, madre, amante, educadora, cocinera, lavandera, paño de lágrimas, enfermera, consejera durante 24 horas al día y 365 días al año sin remuneración, gratificación o seguro social como las trabajadoras del hogar."</w:t>
      </w:r>
    </w:p>
    <w:p>
      <w:pPr>
        <w:jc w:val="both"/>
      </w:pPr>
    </w:p>
    <w:p>
      <w:pPr>
        <w:jc w:val="both"/>
      </w:pPr>
      <w:r>
        <w:t xml:space="preserve">Tiene toda la razón, la apoyo al 100%. </w:t>
      </w:r>
    </w:p>
    <w:p>
      <w:pPr>
        <w:jc w:val="both"/>
      </w:pPr>
    </w:p>
    <w:p>
      <w:pPr>
        <w:jc w:val="both"/>
      </w:pPr>
      <w:r>
        <w:t>El otro mail que recibí decía:</w:t>
      </w:r>
      <w:r>
        <w:br/>
      </w:r>
      <w:r>
        <w:br/>
      </w:r>
      <w:r>
        <w:t>“Sí, soy feliz.  No es necesaria tanta filosofía, yo soy feliz con lo que tengo. Nunca me he preocupado por lo que tiene el otro, lo que tengo es lo que puedo conseguir y de ello estoy orgulloso. No sufro por tener todo lo que el mercado ofrece, doy gracias por lo que tengo, mujer, hijos, nietos ,amigos.  Lo felicito por su esfuerzo de escribir todos los días, desde ya soy un fiel lector."</w:t>
      </w:r>
    </w:p>
    <w:p>
      <w:pPr>
        <w:jc w:val="both"/>
      </w:pPr>
    </w:p>
    <w:p>
      <w:pPr>
        <w:jc w:val="both"/>
      </w:pPr>
      <w:r>
        <w:t>Yo solo puedo decir GRACIAS.</w:t>
      </w:r>
    </w:p>
    <w:p>
      <w:pPr>
        <w:jc w:val="both"/>
      </w:pPr>
    </w:p>
    <w:p>
      <w:pPr>
        <w:jc w:val="both"/>
      </w:pPr>
      <w:r>
        <w:t>Y qué…la misma vaina</w:t>
      </w:r>
    </w:p>
    <w:p/>
    <w:p>
      <w:pPr>
        <w:jc w:val="center"/>
      </w:pPr>
      <w:r>
        <w:rPr>
          <w:strike w:val="0"/>
          <w:color w:val="0000EE"/>
          <w:u w:val="none" w:color="0000EE"/>
        </w:rPr>
        <w:drawing>
          <wp:inline>
            <wp:extent cx="304843" cy="304843"/>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43" cy="304843"/>
                    </a:xfrm>
                    <a:prstGeom prst="rect">
                      <a:avLst/>
                    </a:prstGeom>
                  </pic:spPr>
                </pic:pic>
              </a:graphicData>
            </a:graphic>
          </wp:inline>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3.bp.blogspot.com/_pQelyEtCdyk/S99YMCntNTI/AAAAAAAAAJQ/4AF2NzWzvao/s1600/65.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Eso dicen</dc:title>
  <cp:revision>0</cp:revision>
</cp:coreProperties>
</file>