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terremoto no llegó, pero ella desapareció</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2012-09-22 10:06:00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 xml:space="preserve">El día de hoy muy temprano cumpliendo mis funciones de “Especialista en Logística” </w:t>
      </w:r>
      <w:r>
        <w:rPr>
          <w:rFonts w:ascii="Calibri" w:eastAsia="Calibri" w:hAnsi="Calibri" w:cs="Calibri"/>
        </w:rPr>
        <w:t> </w:t>
      </w:r>
      <w:r>
        <w:rPr>
          <w:rFonts w:ascii="Calibri" w:eastAsia="Calibri" w:hAnsi="Calibri" w:cs="Calibri"/>
        </w:rPr>
        <w:t>del edificio en que vivo. En buen castellano soy el encargado del mantenimiento, tuve que inspeccionar el quinto piso, por una queja de bulla y ruidos extraños recibida.</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Pero la historia va por otro lado, al llegar al quinto piso, el vecino del 501 estaba sentado en la puerta de su departamento en un llanto terrífico, el terremoto pronosticado por la rusa no llegó, pero su mujer desapareció. Este era el motivo de su llanto.</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Me acerque a él y le pregunté en forma de entablar un dialogo ¿Ya tomaste desayuno? No se como se prepara, me contestó. Con razón llora este manganzón, me dije, si no sabe ni prepararse el desayuno. Vamos te ayudo, y nos dirigimos a la cocina.</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¿Qué quieres de desayuno? Le dije: Un juguito de naranja, dos huevos fritos…no, no mejor un omelet de jamón con queso, dos tostadas y un café con leche. ¿Hijito, nada más, le pregunté? Bueno, si se puede en lugar de tostadas, un sanguchito caliente, me contestó.</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Este galifardo no esta enamorado, quiere una mujer que lo atienda. Que busque a su mamá. Para no caer en el juego, le pedí disculpas y me fui.</w:t>
      </w:r>
    </w:p>
    <w:p>
      <w:pPr>
        <w:spacing w:before="0" w:after="0"/>
        <w:ind w:left="0" w:right="0"/>
        <w:jc w:val="both"/>
      </w:pPr>
      <w:r>
        <w:rPr>
          <w:rFonts w:ascii="Calibri" w:eastAsia="Calibri" w:hAnsi="Calibri" w:cs="Calibri"/>
        </w:rPr>
        <w:t>Que llore por inútil, dinosaurio, troglodita.</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Para el Especialista en Logística, era caso cerrado.</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Y qué…la misma vaina</w:t>
      </w:r>
    </w:p>
    <w:p>
      <w:pPr>
        <w:spacing w:before="0" w:after="0"/>
        <w:ind w:left="0" w:right="0"/>
        <w:jc w:val="both"/>
      </w:pPr>
      <w:r>
        <w:t>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q1m7jEe2mXk/UF3T_V06w_I/AAAAAAAABAE/kPhymnyFcB4/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terremoto no llegó, pero ella desapareció</dc:title>
  <cp:revision>0</cp:revision>
</cp:coreProperties>
</file>