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Samurái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2014-02-12 16:12:00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joven e impaciente guerrero jamás había perdido una lucha. Conocía la reputación del samurái y fue hasta allí para derrotarlo y aumentar su fama.       </w:t>
      </w:r>
    </w:p>
    <w:p>
      <w:pPr>
        <w:jc w:val="both"/>
      </w:pPr>
    </w:p>
    <w:p>
      <w:pPr>
        <w:jc w:val="both"/>
      </w:pPr>
      <w:r>
        <w:t>Todos los estudiantes se manifestaron en contra de la idea, pero el viejo aceptó el desafío. Juntos, todos se dirigieron a la plaza de la ciudad y el joven comenzó a insultar al anciano maestro. Arrojó algunas piedras en su dirección, le escupió en la cara, le gritó todos los insultos conocidos ofendiendo incluso a sus ancestros.</w:t>
      </w:r>
    </w:p>
    <w:p>
      <w:pPr>
        <w:jc w:val="both"/>
      </w:pPr>
    </w:p>
    <w:p>
      <w:pPr>
        <w:jc w:val="both"/>
      </w:pPr>
      <w:r>
        <w:t> Durante horas hizo todo por provocarlo, pero el viejo permaneció impasible. Al final de la tarde, sintiéndose ya exhausto y humillado,  el impetuoso guerrero se retiró. Desilusionados por el hecho de que el maestro aceptara tantos insultos y provocaciones, los alumnos le preguntaron: - ¿Cómo pudiste, maestro, soportar tanta indignidad?  ¿Por qué no usaste tu espada, aun sabiendo que podías perder la lucha, en vez de mostrarte cobarde delante de todos nosotros?</w:t>
      </w:r>
    </w:p>
    <w:p>
      <w:pPr>
        <w:jc w:val="both"/>
      </w:pPr>
    </w:p>
    <w:p>
      <w:pPr>
        <w:jc w:val="both"/>
      </w:pPr>
      <w:r>
        <w:t xml:space="preserve"> -Si alguien llega hasta ustedes con un regalo y ustedes no lo aceptan, a quién pertenece el obsequio? -preguntó el samurái. - A quien intentó entregarlo -respondió uno de los alumnos. </w:t>
      </w:r>
    </w:p>
    <w:p>
      <w:pPr>
        <w:jc w:val="both"/>
      </w:pPr>
      <w:r>
        <w:t>Lo mismo vale para la envidia, la rabia y los insultos -dijo el maestro- Cuando no se aceptan, continúan perteneciendo a quien los llevaba consigo.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qué…es sabiduría oriental</w:t>
      </w: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Samurái</dc:title>
  <cp:revision>0</cp:revision>
</cp:coreProperties>
</file>