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El poder de la botella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2013-02-24 11:28:00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rPr>
          <w:rFonts w:ascii="Calibri" w:eastAsia="Calibri" w:hAnsi="Calibri" w:cs="Calibri"/>
        </w:rPr>
        <w:t xml:space="preserve">Sin ofender, mi querido profesor… puede usted hacerme el favor, de explicarme el significado de este </w:t>
      </w:r>
      <w:r>
        <w:rPr>
          <w:rFonts w:ascii="Calibri" w:eastAsia="Calibri" w:hAnsi="Calibri" w:cs="Calibri"/>
        </w:rPr>
        <w:t> </w:t>
      </w:r>
      <w:r>
        <w:rPr>
          <w:rFonts w:ascii="Calibri" w:eastAsia="Calibri" w:hAnsi="Calibri" w:cs="Calibri"/>
        </w:rPr>
        <w:t>subliminal concepto que usted ha emitido.</w:t>
      </w:r>
    </w:p>
    <w:p>
      <w:pPr>
        <w:spacing w:before="0" w:after="0"/>
        <w:ind w:left="0" w:right="0"/>
        <w:jc w:val="both"/>
      </w:pPr>
      <w:r>
        <w:rPr>
          <w:rFonts w:ascii="Calibri" w:eastAsia="Calibri" w:hAnsi="Calibri" w:cs="Calibri"/>
        </w:rPr>
        <w:t> </w:t>
      </w:r>
    </w:p>
    <w:p>
      <w:pPr>
        <w:jc w:val="both"/>
      </w:pPr>
      <w:r>
        <w:rPr>
          <w:rFonts w:ascii="Calibri" w:eastAsia="Calibri" w:hAnsi="Calibri" w:cs="Calibri"/>
        </w:rPr>
        <w:t xml:space="preserve">Empezaré con una noticia fresquita, Un fiscal totalmente ebrio protagonizó un bochornoso espectáculo en un bar de Iquitos. “Yo no he estado tomando licor, solo he tomado dos cervezas”, decía, arrastrando las palabras, el fiscal Luis Alberto Prado Gaillour. </w:t>
      </w:r>
    </w:p>
    <w:p>
      <w:pPr>
        <w:spacing w:before="0" w:after="0"/>
        <w:ind w:left="0" w:right="0"/>
        <w:jc w:val="both"/>
      </w:pPr>
      <w:r>
        <w:rPr>
          <w:rFonts w:ascii="Calibri" w:eastAsia="Calibri" w:hAnsi="Calibri" w:cs="Calibri"/>
        </w:rPr>
        <w:t> </w:t>
      </w:r>
    </w:p>
    <w:p>
      <w:pPr>
        <w:jc w:val="both"/>
      </w:pPr>
      <w:r>
        <w:rPr>
          <w:rFonts w:ascii="Calibri" w:eastAsia="Calibri" w:hAnsi="Calibri" w:cs="Calibri"/>
        </w:rPr>
        <w:t>Es más, el fiscal discutió con dos travestis que lo acompañaban, y a quien él acusó de haberle robado su teléfono celular. Luego de varios minutos, el hombre fue retirado del lugar por representantes de Control Interno del Ministerio Público.</w:t>
      </w:r>
    </w:p>
    <w:p>
      <w:pPr>
        <w:spacing w:before="0" w:after="0"/>
        <w:ind w:left="0" w:right="0"/>
        <w:jc w:val="both"/>
      </w:pPr>
      <w:r>
        <w:rPr>
          <w:rFonts w:ascii="Calibri" w:eastAsia="Calibri" w:hAnsi="Calibri" w:cs="Calibri"/>
        </w:rPr>
        <w:t>Por eso mí querido discípulo: A las mujeres les gusta “El macho que se respeta”</w:t>
      </w:r>
    </w:p>
    <w:p>
      <w:pPr>
        <w:spacing w:before="0" w:after="0"/>
        <w:ind w:left="0" w:right="0"/>
        <w:jc w:val="both"/>
      </w:pPr>
      <w:r>
        <w:rPr>
          <w:rFonts w:ascii="Calibri" w:eastAsia="Calibri" w:hAnsi="Calibri" w:cs="Calibri"/>
        </w:rPr>
        <w:t> </w:t>
      </w:r>
    </w:p>
    <w:p>
      <w:pPr>
        <w:jc w:val="both"/>
      </w:pPr>
      <w:r>
        <w:rPr>
          <w:rFonts w:ascii="Calibri" w:eastAsia="Calibri" w:hAnsi="Calibri" w:cs="Calibri"/>
        </w:rPr>
        <w:t>¿qué le pareció el ejemplo? Bueno, déjeme seguir disertando, en nuestra cultura la botella tiene un significado</w:t>
      </w:r>
      <w:r>
        <w:rPr>
          <w:rFonts w:ascii="Calibri" w:eastAsia="Calibri" w:hAnsi="Calibri" w:cs="Calibri"/>
        </w:rPr>
        <w:t xml:space="preserve">  </w:t>
      </w:r>
      <w:r>
        <w:rPr>
          <w:rFonts w:ascii="Calibri" w:eastAsia="Calibri" w:hAnsi="Calibri" w:cs="Calibri"/>
        </w:rPr>
        <w:t>muy fuerte y arraigado, es un consolador de penas y sufrimientos. Le explico las mayoría de las canciones populares están relacionadas a la botella “me emborracho porque ella me dejó” ¿le suena conocida esta oración?</w:t>
      </w:r>
    </w:p>
    <w:p>
      <w:pPr>
        <w:spacing w:before="0" w:after="0"/>
        <w:ind w:left="0" w:right="0"/>
        <w:jc w:val="both"/>
      </w:pPr>
      <w:r>
        <w:rPr>
          <w:rFonts w:ascii="Calibri" w:eastAsia="Calibri" w:hAnsi="Calibri" w:cs="Calibri"/>
        </w:rPr>
        <w:t> </w:t>
      </w:r>
    </w:p>
    <w:p>
      <w:pPr>
        <w:jc w:val="both"/>
      </w:pPr>
      <w:r>
        <w:rPr>
          <w:rFonts w:ascii="Calibri" w:eastAsia="Calibri" w:hAnsi="Calibri" w:cs="Calibri"/>
        </w:rPr>
        <w:t xml:space="preserve">Y el poder de la botella no es patrimonio nuestro, se dice muy comúnmente “toma como un cosaco” estos es ruso, los alemanes no se quedan atrás en el consumo de cerveza, hasta tiene un festival “el </w:t>
      </w:r>
      <w:r>
        <w:rPr>
          <w:rFonts w:ascii="Calibri" w:eastAsia="Calibri" w:hAnsi="Calibri" w:cs="Calibri"/>
        </w:rPr>
        <w:t> </w:t>
      </w:r>
      <w:r>
        <w:rPr>
          <w:rFonts w:ascii="Calibri" w:eastAsia="Calibri" w:hAnsi="Calibri" w:cs="Calibri"/>
        </w:rPr>
        <w:t>oktoberfest”, los Griegos hasta tenían un dios “Baco”.</w:t>
      </w:r>
    </w:p>
    <w:p>
      <w:pPr>
        <w:spacing w:before="0" w:after="0"/>
        <w:ind w:left="0" w:right="0"/>
        <w:jc w:val="both"/>
      </w:pPr>
      <w:r>
        <w:rPr>
          <w:rFonts w:ascii="Calibri" w:eastAsia="Calibri" w:hAnsi="Calibri" w:cs="Calibri"/>
        </w:rPr>
        <w:t> </w:t>
      </w:r>
    </w:p>
    <w:p>
      <w:pPr>
        <w:jc w:val="both"/>
      </w:pPr>
      <w:r>
        <w:rPr>
          <w:rFonts w:ascii="Calibri" w:eastAsia="Calibri" w:hAnsi="Calibri" w:cs="Calibri"/>
        </w:rPr>
        <w:t>¿Me entendió mi querido discípulo, lo que quiero decir?</w:t>
      </w:r>
    </w:p>
    <w:p>
      <w:pPr>
        <w:spacing w:before="0" w:after="0"/>
        <w:ind w:left="0" w:right="0"/>
        <w:jc w:val="both"/>
      </w:pPr>
      <w:r>
        <w:rPr>
          <w:rFonts w:ascii="Calibri" w:eastAsia="Calibri" w:hAnsi="Calibri" w:cs="Calibri"/>
        </w:rPr>
        <w:t>Si, Profesor el alcohol viene en botella, su verdadero poder está en que debes terminar su contenido para poder botar la botella, el abuso de alcohol lleva a drogas. El hombre alcohólico y drogadicto termina hecho un estropajo. Se ve mucho en los artistas del cine. Profesor estamos en común acuerdo, es muy fuerte el poder de la botella.</w:t>
      </w:r>
    </w:p>
    <w:p>
      <w:pPr>
        <w:spacing w:before="0" w:after="0"/>
        <w:ind w:left="0" w:right="0"/>
        <w:jc w:val="both"/>
      </w:pPr>
      <w:r>
        <w:rPr>
          <w:rFonts w:ascii="Calibri" w:eastAsia="Calibri" w:hAnsi="Calibri" w:cs="Calibri"/>
        </w:rPr>
        <w:t> </w:t>
      </w:r>
    </w:p>
    <w:p>
      <w:pPr>
        <w:jc w:val="both"/>
      </w:pPr>
      <w:r>
        <w:rPr>
          <w:rFonts w:ascii="Calibri" w:eastAsia="Calibri" w:hAnsi="Calibri" w:cs="Calibri"/>
        </w:rPr>
        <w:t>Gracias, mi discípulo…aléjese de la botella y emborráchese de amor por las mujeres.</w:t>
      </w:r>
    </w:p>
    <w:p>
      <w:pPr>
        <w:spacing w:before="0" w:after="0"/>
        <w:ind w:left="0" w:right="0"/>
        <w:jc w:val="both"/>
      </w:pPr>
      <w:r>
        <w:rPr>
          <w:rFonts w:ascii="Calibri" w:eastAsia="Calibri" w:hAnsi="Calibri" w:cs="Calibri"/>
        </w:rPr>
        <w:t> </w:t>
      </w:r>
    </w:p>
    <w:p>
      <w:pPr>
        <w:spacing w:before="0" w:after="0"/>
        <w:ind w:left="0" w:right="0"/>
        <w:jc w:val="both"/>
      </w:pPr>
      <w:r>
        <w:rPr>
          <w:rFonts w:ascii="Calibri" w:eastAsia="Calibri" w:hAnsi="Calibri" w:cs="Calibri"/>
        </w:rPr>
        <w:t>Y qué…la mujer también nos hace perder la cabeza.</w:t>
      </w:r>
    </w:p>
    <w:p>
      <w:pPr>
        <w:spacing w:before="0" w:after="0"/>
        <w:ind w:left="0" w:right="0"/>
        <w:jc w:val="both"/>
      </w:pPr>
      <w:r>
        <w:t> </w:t>
      </w:r>
    </w:p>
    <w:p>
      <w:pPr>
        <w:jc w:val="center"/>
      </w:pPr>
      <w:r>
        <w:rPr>
          <w:strike w:val="0"/>
          <w:color w:val="0000EE"/>
          <w:u w:val="none" w:color="0000EE"/>
        </w:rPr>
        <w:drawing>
          <wp:inline>
            <wp:extent cx="3048000" cy="2714625"/>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000" cy="2714625"/>
                    </a:xfrm>
                    <a:prstGeom prst="rect">
                      <a:avLst/>
                    </a:prstGeom>
                  </pic:spPr>
                </pic:pic>
              </a:graphicData>
            </a:graphic>
          </wp:inline>
        </w:drawing>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4.bp.blogspot.com/-38yY4zEWcn0/USo_h25XThI/AAAAAAAACGg/DB_9nZGDoss/s1600/alcohol.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El  poder de la botella</dc:title>
  <cp:revision>0</cp:revision>
</cp:coreProperties>
</file>