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perro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2011-10-07 09:56:00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Dicen que el perro es el mejor amigo del hombre, hoy día voy a demostrar que eso dicho no es cierto.</w:t>
      </w:r>
    </w:p>
    <w:p>
      <w:pPr>
        <w:jc w:val="both"/>
      </w:pPr>
    </w:p>
    <w:p>
      <w:pPr>
        <w:jc w:val="both"/>
      </w:pPr>
      <w:r>
        <w:t>Me tome unos análisis de sangre para saber como están mis parámetros de salud, cuando la enfermera me entregó los resultados de los análisis me dijo “doctor, tiene usted que dejar de comer chocolates, dulces, helados, pan, fideos y tiene obligadamente que caminar” su glucosa está muy alta. Por favor visite al  medico.</w:t>
      </w:r>
    </w:p>
    <w:p>
      <w:pPr>
        <w:jc w:val="both"/>
      </w:pPr>
    </w:p>
    <w:p>
      <w:pPr>
        <w:jc w:val="both"/>
      </w:pPr>
      <w:r>
        <w:t>Reconozco que soy flojo para caminar, los doctores, mi suegra, mi mujer constantemente me dicen que tengo que caminar, pero lo dicho es cierto, soy flojo para eso.</w:t>
      </w:r>
    </w:p>
    <w:p>
      <w:pPr>
        <w:jc w:val="both"/>
      </w:pPr>
    </w:p>
    <w:p>
      <w:pPr>
        <w:jc w:val="both"/>
      </w:pPr>
      <w:r>
        <w:t>Pero en aras de gozar de una buena salud, decidí ponerme a caminar, animado y con la indumentaria adecuada salí mi primer día a caminar y recobrar mi salud. Después de andar por cuatro calles pasé por el costado de un parque, yo distraído mirando los árboles, las plantitas, los pajaritos, escuche una voz o mejor dicho un grito “CORRA INGENIERO” como yo no soy ni doctor, ni ingeniero lo pase por alto, pero cuando escuche un rugido a mi espalda y vi un monstro de tres metros de alto por seis de ancho con unas fauces que parecían un túnel, todo color rojo y negro con dientes filudos, apreté la carrera de los cien metros en dos segundos, pero fue tarde……..el hombre había dejado de ser el amigo del perro.</w:t>
      </w:r>
    </w:p>
    <w:p>
      <w:pPr>
        <w:jc w:val="both"/>
      </w:pPr>
    </w:p>
    <w:p>
      <w:pPr>
        <w:jc w:val="both"/>
      </w:pPr>
      <w:r>
        <w:t xml:space="preserve">Como resultado de esta aventura, la glucosa seguirá alta, mi voluntad de caminar fue truncada y la curación de la mordedura del perro, no es nada............... al costado de las vacunas antirrábicas. </w:t>
      </w:r>
    </w:p>
    <w:p>
      <w:pPr>
        <w:jc w:val="both"/>
      </w:pPr>
    </w:p>
    <w:p>
      <w:pPr>
        <w:jc w:val="both"/>
      </w:pPr>
      <w:r>
        <w:t>Por eso mi querido lector, no crea todo lo que le dicen los dichos o refranes.</w:t>
      </w:r>
    </w:p>
    <w:p>
      <w:pPr>
        <w:jc w:val="both"/>
      </w:pPr>
    </w:p>
    <w:p>
      <w:pPr>
        <w:jc w:val="both"/>
      </w:pPr>
    </w:p>
    <w:p>
      <w:pPr>
        <w:jc w:val="both"/>
      </w:pPr>
    </w:p>
    <w:p>
      <w:pPr>
        <w:jc w:val="both"/>
      </w:pPr>
      <w:r>
        <w:t>Y qué……la misma vaina</w:t>
      </w:r>
    </w:p>
    <w:p/>
    <w:p>
      <w:pPr>
        <w:jc w:val="center"/>
      </w:pPr>
      <w:r>
        <w:rPr>
          <w:strike w:val="0"/>
          <w:color w:val="0000EE"/>
          <w:u w:val="none" w:color="0000EE"/>
        </w:rPr>
        <w:drawing>
          <wp:inline>
            <wp:extent cx="3048000" cy="27241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72415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jgonzalez1121.files.wordpress.com/2008/12/rabia-2.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perro</dc:title>
  <cp:revision>0</cp:revision>
</cp:coreProperties>
</file>