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Coyote y el Correcaminos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2010-01-24 22:25:00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historieta del Coyote, el Correcaminos y los Productos ACME, serie de dibujos animados norteamericana creada en 1949 y que hasta ahora está presente en algunos canales de tv, es válida y aplicable en la actualidad a nuestro entorno.</w:t>
      </w:r>
      <w:r>
        <w:br/>
      </w:r>
    </w:p>
    <w:p>
      <w:pPr>
        <w:jc w:val="both"/>
      </w:pPr>
      <w:r>
        <w:t>El Coyote, animal astuto que nunca llega a cumplir su objetivo.</w:t>
      </w:r>
    </w:p>
    <w:p>
      <w:pPr>
        <w:jc w:val="both"/>
      </w:pPr>
      <w:r>
        <w:t>El Correcaminos, es el objetivo inalcanzable del Coyote.</w:t>
      </w:r>
    </w:p>
    <w:p>
      <w:pPr>
        <w:jc w:val="both"/>
      </w:pPr>
      <w:r>
        <w:t>Las herramientas utilizadas en estos dibujos animados son proveídas por productos ACME, el nombre de la compañía es irónico, ya que la palabra acme deriva del griego, cuyo significado es "el apogeo" o "el punto más alto al que se puede llegar". Por lo general, los productos de la empresa ficticia Acme son de mala calidad y tienden a fallar, aunque estos problemas son atribuidos al mal uso que le da el Coyote.</w:t>
      </w:r>
    </w:p>
    <w:p>
      <w:pPr>
        <w:jc w:val="both"/>
      </w:pPr>
    </w:p>
    <w:p>
      <w:pPr>
        <w:jc w:val="both"/>
      </w:pPr>
      <w:r>
        <w:t>No les parece conocido este panorama, somos astutos, tenemos un objetivo, contamos con las herramientas, aunque no las sepamos utilizar, pero no logramos llegar a nuestro fin, así como el Coyote no logra atrapar al Correcaminos desde 1949.</w:t>
      </w:r>
    </w:p>
    <w:p>
      <w:pPr>
        <w:jc w:val="both"/>
      </w:pPr>
    </w:p>
    <w:p>
      <w:pPr>
        <w:jc w:val="both"/>
      </w:pPr>
      <w:r>
        <w:t>Resultado depresiones, frustraciones y demás enfermedades que escuchamos a diario.</w:t>
      </w:r>
    </w:p>
    <w:p>
      <w:pPr>
        <w:jc w:val="both"/>
      </w:pPr>
      <w:r>
        <w:t>Conclusión un nuevo síndrome: “ El síndrome del Coyote”</w:t>
      </w: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Coyote y el Correcaminos</dc:title>
  <cp:revision>0</cp:revision>
</cp:coreProperties>
</file>