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¿Donde llegan los valientes?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2019-09-29 18:24:00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rPr>
      </w:pPr>
      <w:r>
        <w:rPr>
          <w:rFonts w:ascii="Arial" w:eastAsia="Arial" w:hAnsi="Arial" w:cs="Arial"/>
          <w:sz w:val="27"/>
          <w:szCs w:val="27"/>
        </w:rPr>
        <w:t>Al café; lugar de reunión de sabios, personas de mucha experiencia, bohemios, ex cantantes, ex playboys, adultos, adultos mayores y recontra adultos, los temas de conversación cambian de minuto a minuto, a ejemplos me remito.</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Un tema importantísimo fue desarrollado por nuestro amigo Felipe, experto en mujeres, que sabe según nos cuenta, que todas las mujeres tienen cabellos hermosos, ojos provocadores, brazos cariñosos, cintura contorneada, senos turgentes, caderas anchas y hospitalarias con muslos de campesina fuertes y resistentes.</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Otros tema es el médico Arturo, experto en medicina de antiguedades, quien se enfrascó en una discusion cientifica sobre la rotura de cadera, Carlos sostenía que uno se caía por lo tanto se rompía la cadera, nuestro amigo Arturo sostenía fervientemente con cara de pocos de  amigos, que las cadera se rompía y luego uno terminaba en el suelo.</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Otro  tema interesante  que salía a flor de boca son los autos antiguos. En este aspecto todos hablaban de carros de 1930, del 36, osea más o menos de cuando ellos tenían 10 a 15 años. Allí si la cosa es espeluznante, no solo sobre si el motor era a cuerda o si era uno de 8 cilindros, sino que el color de la perilla de la puerta era el detalle.</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Ya en esos momentos me levanté de la mesa, pidiendo disculpas porque tenía que ir al baño, ninguno me escuchó ,ninguno volteó la cara y ninguno me dijo nada.</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En la puerta del estacionamiento para los cafeteros me senté en la silla del guadián y di comienzo a un entretenimiento poco común en esa zona, sentado decía a las persona que pasaban compro,compro</w:t>
      </w:r>
    </w:p>
    <w:p>
      <w:pPr>
        <w:spacing w:before="0" w:after="0" w:line="420" w:lineRule="atLeast"/>
        <w:ind w:left="0" w:right="0"/>
        <w:jc w:val="both"/>
        <w:rPr>
          <w:rFonts w:ascii="Arial" w:eastAsia="Arial" w:hAnsi="Arial" w:cs="Arial"/>
        </w:rPr>
      </w:pPr>
      <w:r>
        <w:rPr>
          <w:rFonts w:ascii="Arial" w:eastAsia="Arial" w:hAnsi="Arial" w:cs="Arial"/>
          <w:sz w:val="27"/>
          <w:szCs w:val="27"/>
        </w:rPr>
        <w:t>lavadora, licuadora, ropa usada y cuanta tontería se me ocurría, hasta que pasó una amiga y me dice “oe…loco qué haces”, me divierto le contesté, te invito. Para sorpresa mía aceptó, le ofrecí el asiento y también empezó a decir comproooooo lavadorasssss usadas en buen estado. Al cabo de un rato eran seis los vendedores y compradores de artículos usados.</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Seremos adultos pero nos divertimos como niños y eso es lo que nos da vida. </w:t>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r>
        <w:rPr>
          <w:rFonts w:ascii="Arial" w:eastAsia="Arial" w:hAnsi="Arial" w:cs="Arial"/>
          <w:sz w:val="27"/>
          <w:szCs w:val="27"/>
        </w:rPr>
        <w:t>Una oda a la vida, al amor y a la felicidad.</w:t>
      </w:r>
    </w:p>
    <w:p>
      <w:pPr>
        <w:spacing w:before="0" w:after="0" w:line="420" w:lineRule="atLeast"/>
        <w:ind w:left="0" w:right="0"/>
        <w:jc w:val="both"/>
        <w:rPr>
          <w:rFonts w:ascii="Arial" w:eastAsia="Arial" w:hAnsi="Arial" w:cs="Arial"/>
        </w:rPr>
      </w:pPr>
    </w:p>
    <w:p>
      <w:pPr>
        <w:jc w:val="center"/>
      </w:pPr>
      <w:r>
        <w:rPr>
          <w:strike w:val="0"/>
          <w:color w:val="0000EE"/>
          <w:u w:val="none" w:color="0000EE"/>
        </w:rPr>
        <w:drawing>
          <wp:inline>
            <wp:extent cx="3810000" cy="22479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247900"/>
                    </a:xfrm>
                    <a:prstGeom prst="rect">
                      <a:avLst/>
                    </a:prstGeom>
                  </pic:spPr>
                </pic:pic>
              </a:graphicData>
            </a:graphic>
          </wp:inline>
        </w:drawing>
      </w:r>
    </w:p>
    <w:p>
      <w:pPr>
        <w:spacing w:before="0" w:after="0" w:line="420" w:lineRule="atLeast"/>
        <w:ind w:left="0" w:right="0"/>
        <w:jc w:val="both"/>
        <w:rPr>
          <w:rFonts w:ascii="Arial" w:eastAsia="Arial" w:hAnsi="Arial" w:cs="Arial"/>
        </w:rPr>
      </w:pPr>
    </w:p>
    <w:p>
      <w:pPr>
        <w:spacing w:before="0" w:after="0" w:line="420"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v0clgioqqXM/XZE9I3XkrNI/AAAAAAAAAGY/mG4hDyub2vsGZjJMSnNx5E1_nTe4xFbAQCLcBGAsYHQ/s1600/Captura%2Bde%2BPantalla%2B3.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¿Donde llegan los valientes?</dc:title>
  <cp:revision>0</cp:revision>
</cp:coreProperties>
</file>