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Domingo de alegría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2018-11-11 13:05:00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br/>
      </w:r>
      <w:r>
        <w:br/>
      </w:r>
      <w:r>
        <w:t>ELLA ES LA COMPOSITORA DE LA CANCION</w:t>
      </w:r>
      <w:r>
        <w:br/>
      </w:r>
      <w:r>
        <w:br/>
      </w:r>
      <w:r>
        <w:br/>
      </w:r>
      <w:r>
        <w:t xml:space="preserve">Y qué...también existe alegría en el corazón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Domingo de alegría</dc:title>
  <cp:revision>0</cp:revision>
</cp:coreProperties>
</file>