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de fútbol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2010-07-03 21:50:00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Nos preparamos desde el día anterior para un sábado de fútbol.  Teníamos todo, los ánimos y el entusiasmo, pero después del CUATRO A CERO y de los penales.. ¿qué decir?</w:t>
      </w:r>
    </w:p>
    <w:p>
      <w:pPr>
        <w:jc w:val="both"/>
      </w:pPr>
    </w:p>
    <w:p>
      <w:pPr>
        <w:jc w:val="both"/>
      </w:pPr>
      <w:r>
        <w:t>Los comentaristas de TV, con sus opiniones, son mejor que cualquier entrenador. Claro, es fácil hablar después del suceso, pero cómo enfrentarlo es lo difícil.</w:t>
      </w:r>
    </w:p>
    <w:p>
      <w:pPr>
        <w:jc w:val="both"/>
      </w:pPr>
      <w:r>
        <w:t>Y por ser difícil nosotros no decimos nada, sólo que cuatro a cero es como una patada al hígado.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qué….la misma vaina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magenes-gratis.net/showthumb.php?image=10b2d7968b3e3505b002aa8224a668d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de fútbol</dc:title>
  <cp:revision>0</cp:revision>
</cp:coreProperties>
</file>