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Definición de Mamá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2014-01-13 12:19:00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No es la primera, ni la mejor es simplemente diferente la forma de definir a una Mamá.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096000" cy="4572000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br/>
      </w:r>
      <w:r>
        <w:br/>
      </w:r>
      <w:r>
        <w:t xml:space="preserve">Y qué...todos tenemos una Mamá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nu52HJiPQE4/UtQeNd2OGlI/AAAAAAAADFs/bMTmrBDqs0g/s1600/Presentaci%C3%B3n4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Definición de Mamá</dc:title>
  <cp:revision>0</cp:revision>
</cp:coreProperties>
</file>