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Decisión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2022-11-11 01:08:41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240" w:after="240"/>
      </w:pPr>
      <w:r>
        <w:t xml:space="preserve">Espero con toda ilusión poder hacer un libro con las publicaciones que más me gusten. </w:t>
      </w:r>
    </w:p>
    <w:p>
      <w:pPr>
        <w:spacing w:before="240" w:after="240"/>
      </w:pPr>
      <w:r>
        <w:t>Esta foto será el inicio de mi nueva aventura, la cual empieza por revisar las 1,255 historias que he logrado publicar.</w:t>
      </w:r>
    </w:p>
    <w:p>
      <w:pPr>
        <w:spacing w:before="240" w:after="240"/>
      </w:pPr>
      <w:r>
        <w:t>Es conocido decir que tenemos que plantar un árbol Yo trataré de reemplazar el árbol por el libro.</w:t>
      </w:r>
    </w:p>
    <w:p>
      <w:pPr>
        <w:spacing w:before="240" w:after="240"/>
      </w:pPr>
      <w:r>
        <w:t xml:space="preserve">Rezo para que el Señor me ilumine en este nuevo camino. </w:t>
      </w:r>
    </w:p>
    <w:p>
      <w:pPr>
        <w:spacing w:before="240" w:after="240"/>
      </w:pPr>
      <w:r>
        <w:t>Y qué...siempre pasa algo nuevo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Decisión</dc:title>
  <cp:revision>0</cp:revision>
</cp:coreProperties>
</file>