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Decencia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2014-02-11 09:47:00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 xml:space="preserve">El significado es muy simple: </w:t>
      </w:r>
      <w:r>
        <w:rPr>
          <w:rFonts w:ascii="Arial" w:eastAsia="Arial" w:hAnsi="Arial" w:cs="Arial"/>
          <w:b/>
          <w:bCs/>
        </w:rPr>
        <w:t>”Dignidad en los actos y en las palabras, conforme al estado o calidad de las personas</w:t>
      </w:r>
      <w:r>
        <w:rPr>
          <w:rFonts w:ascii="Arial" w:eastAsia="Arial" w:hAnsi="Arial" w:cs="Arial"/>
        </w:rPr>
        <w:t xml:space="preserve"> “</w:t>
      </w:r>
    </w:p>
    <w:p>
      <w:pPr>
        <w:spacing w:before="0" w:after="80"/>
        <w:ind w:left="0" w:right="0"/>
        <w:jc w:val="both"/>
      </w:pPr>
      <w:r>
        <w:rPr>
          <w:rFonts w:ascii="Arial" w:eastAsia="Arial" w:hAnsi="Arial" w:cs="Arial"/>
        </w:rPr>
        <w:t> </w:t>
      </w:r>
    </w:p>
    <w:p>
      <w:pPr>
        <w:jc w:val="both"/>
      </w:pPr>
      <w:r>
        <w:rPr>
          <w:rFonts w:ascii="Arial" w:eastAsia="Arial" w:hAnsi="Arial" w:cs="Arial"/>
        </w:rPr>
        <w:t xml:space="preserve">Esa decencia es la que le falta a los políticos y gobernantes del país, deben estos señores o señoras leer noticias del viejo mundo. </w:t>
      </w:r>
    </w:p>
    <w:p>
      <w:pPr>
        <w:spacing w:before="0" w:after="80"/>
        <w:ind w:left="0" w:right="0"/>
        <w:jc w:val="both"/>
      </w:pPr>
      <w:r>
        <w:rPr>
          <w:rFonts w:ascii="Arial" w:eastAsia="Arial" w:hAnsi="Arial" w:cs="Arial"/>
        </w:rPr>
        <w:t>En Inglaterra el Ministro de Migraciones tras conocer que una empleada que trabajaba en su casa no tenía documentos en regla, presentó su renuncia, aunque no existían indicios de que el ministros supiera, se aceptó la renuncia.</w:t>
      </w:r>
    </w:p>
    <w:p>
      <w:pPr>
        <w:spacing w:before="0" w:after="80"/>
        <w:ind w:left="0" w:right="0"/>
        <w:jc w:val="both"/>
      </w:pPr>
      <w:r>
        <w:rPr>
          <w:rFonts w:ascii="Arial" w:eastAsia="Arial" w:hAnsi="Arial" w:cs="Arial"/>
        </w:rPr>
        <w:t>Esa decencia es desconocida por estos lares, aquí no renuncia nadie, aunque este en la situación más crítica, No tienen sangre en la cara, son realmente unos caraduras.</w:t>
      </w:r>
    </w:p>
    <w:p>
      <w:pPr>
        <w:spacing w:before="0" w:after="80"/>
        <w:ind w:left="0" w:right="0"/>
        <w:jc w:val="both"/>
      </w:pPr>
      <w:r>
        <w:rPr>
          <w:rFonts w:ascii="Arial" w:eastAsia="Arial" w:hAnsi="Arial" w:cs="Arial"/>
        </w:rPr>
        <w:t>Sino, veamos la noticia del congresista que choco por atrás a otro automóvil y trato de darse a la fuga. Tenía signos evidentes de haber tomado licor, quiso darle dinero al otro chofer, forcejeo con los policías y luego tatatannn</w:t>
      </w:r>
      <w:r>
        <w:rPr>
          <w:rFonts w:ascii="Arial" w:eastAsia="Arial" w:hAnsi="Arial" w:cs="Arial"/>
        </w:rPr>
        <w:t xml:space="preserve">  </w:t>
      </w:r>
      <w:r>
        <w:rPr>
          <w:rFonts w:ascii="Arial" w:eastAsia="Arial" w:hAnsi="Arial" w:cs="Arial"/>
        </w:rPr>
        <w:t>no pasó nada.</w:t>
      </w:r>
    </w:p>
    <w:p>
      <w:pPr>
        <w:spacing w:before="0" w:after="80"/>
        <w:ind w:left="0" w:right="0"/>
        <w:jc w:val="both"/>
      </w:pPr>
      <w:r>
        <w:rPr>
          <w:rFonts w:ascii="Arial" w:eastAsia="Arial" w:hAnsi="Arial" w:cs="Arial"/>
        </w:rPr>
        <w:t>ESO ES FALTA DE DECENCIA</w:t>
      </w:r>
    </w:p>
    <w:p>
      <w:pPr>
        <w:spacing w:before="0" w:after="80"/>
        <w:ind w:left="0" w:right="0"/>
        <w:jc w:val="both"/>
      </w:pPr>
      <w:r>
        <w:rPr>
          <w:rFonts w:ascii="Arial" w:eastAsia="Arial" w:hAnsi="Arial" w:cs="Arial"/>
        </w:rPr>
        <w:t>Sabemos o no sabemos como lo hacen???????</w:t>
      </w:r>
    </w:p>
    <w:p>
      <w:pPr>
        <w:spacing w:before="0" w:after="80"/>
        <w:ind w:left="0" w:right="0"/>
        <w:jc w:val="both"/>
      </w:pPr>
      <w:r>
        <w:rPr>
          <w:rFonts w:ascii="Arial" w:eastAsia="Arial" w:hAnsi="Arial" w:cs="Arial"/>
        </w:rPr>
        <w:t> </w:t>
      </w:r>
    </w:p>
    <w:p>
      <w:pPr>
        <w:spacing w:before="0" w:after="80"/>
        <w:ind w:left="0" w:right="0"/>
        <w:jc w:val="both"/>
      </w:pPr>
      <w:r>
        <w:rPr>
          <w:rFonts w:ascii="Arial" w:eastAsia="Arial" w:hAnsi="Arial" w:cs="Arial"/>
        </w:rPr>
        <w:t> </w:t>
      </w:r>
    </w:p>
    <w:p>
      <w:pPr>
        <w:spacing w:before="0"/>
        <w:ind w:left="0" w:right="0"/>
        <w:jc w:val="both"/>
      </w:pPr>
      <w:r>
        <w:rPr>
          <w:rFonts w:ascii="Arial" w:eastAsia="Arial" w:hAnsi="Arial" w:cs="Arial"/>
        </w:rPr>
        <w:t>Y qué…todos los políticos tienen su coraza</w:t>
      </w:r>
      <w:r>
        <w:rPr>
          <w:rFonts w:ascii="Arial" w:eastAsia="Arial" w:hAnsi="Arial" w:cs="Arial"/>
        </w:rPr>
        <w:br/>
      </w:r>
      <w:r>
        <w:rPr>
          <w:rFonts w:ascii="Arial" w:eastAsia="Arial" w:hAnsi="Arial" w:cs="Arial"/>
        </w:rPr>
        <w:br/>
      </w:r>
      <w:r>
        <w:t>﻿</w:t>
      </w:r>
    </w:p>
    <w:tbl>
      <w:tblPr>
        <w:jc w:val="center"/>
        <w:tblCellSpacing w:w="0" w:type="dxa"/>
        <w:tblCellMar>
          <w:top w:w="0" w:type="dxa"/>
          <w:left w:w="0" w:type="dxa"/>
          <w:bottom w:w="0" w:type="dxa"/>
          <w:right w:w="0" w:type="dxa"/>
        </w:tblCellMar>
      </w:tblPr>
      <w:tblGrid>
        <w:gridCol w:w="481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048000" cy="21050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105025"/>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spacing w:before="0" w:after="80"/>
              <w:ind w:left="0" w:right="0"/>
              <w:jc w:val="center"/>
            </w:pPr>
            <w:r>
              <w:rPr>
                <w:rFonts w:ascii="Arial" w:eastAsia="Arial" w:hAnsi="Arial" w:cs="Arial"/>
                <w:sz w:val="20"/>
                <w:szCs w:val="20"/>
              </w:rPr>
              <w:t>www.elaguijondigital.com.ar</w:t>
            </w:r>
          </w:p>
        </w:tc>
      </w:tr>
    </w:tbl>
    <w:p>
      <w:pPr>
        <w:spacing w:after="8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M68XuyrrlKw/Uvo35COZtQI/AAAAAAAADMQ/0uE_UBE68UQ/s1600/imagesCAU5RSNO.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Decencia</dc:title>
  <cp:revision>0</cp:revision>
</cp:coreProperties>
</file>