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te dicen “VIEJO”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2014-03-13 08:26:00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Tú levantas la cabeza, echa para atrás los hombros y camina con orgullo, es algún envidioso que no sabe como salir de su problema, quien te dice viejo.</w:t>
      </w:r>
    </w:p>
    <w:p/>
    <w:p>
      <w:pPr>
        <w:spacing w:before="0" w:after="80"/>
        <w:ind w:left="0" w:right="0"/>
        <w:jc w:val="both"/>
      </w:pPr>
      <w:r>
        <w:rPr>
          <w:rFonts w:ascii="Arial" w:eastAsia="Arial" w:hAnsi="Arial" w:cs="Arial"/>
        </w:rPr>
        <w:t>Llegar a ser viejo es un arte,  durante muchos años </w:t>
      </w:r>
      <w:r>
        <w:rPr>
          <w:rFonts w:ascii="Arial" w:eastAsia="Arial" w:hAnsi="Arial" w:cs="Arial"/>
        </w:rPr>
        <w:t>hemos </w:t>
      </w:r>
      <w:r>
        <w:rPr>
          <w:rFonts w:ascii="Arial" w:eastAsia="Arial" w:hAnsi="Arial" w:cs="Arial"/>
        </w:rPr>
        <w:t>acumulado experiencia que hoy nos sirve para vivir, muchas veces somos problema para los jóvenes que no saben como tratar a una mujer, por eso dicen “billetera mata galán”.</w:t>
      </w:r>
    </w:p>
    <w:p>
      <w:pPr>
        <w:spacing w:before="0" w:after="80"/>
        <w:ind w:left="0" w:right="0"/>
        <w:jc w:val="both"/>
      </w:pPr>
      <w:r>
        <w:rPr>
          <w:rFonts w:ascii="Arial" w:eastAsia="Arial" w:hAnsi="Arial" w:cs="Arial"/>
        </w:rPr>
        <w:t xml:space="preserve">La verdad de la milanesa, es que somos mañosos, sabemos porque lo hemos vivido y tenemos ojo de lince, sabemos como atracar a la presa, sabemos lo que tenemos que hacer para que esa palomita caiga en nuestras garras y todo eso siendo viejos. </w:t>
      </w:r>
    </w:p>
    <w:p/>
    <w:p>
      <w:pPr>
        <w:spacing w:before="0" w:after="80"/>
        <w:ind w:left="0" w:right="0"/>
        <w:jc w:val="both"/>
      </w:pPr>
      <w:r>
        <w:rPr>
          <w:rFonts w:ascii="Arial" w:eastAsia="Arial" w:hAnsi="Arial" w:cs="Arial"/>
        </w:rPr>
        <w:t>Los jóvenes al no tener argumentos, al verse desplazados nos llaman “Viejos” pero no se preocupen, nosotros ya fuimos jóvenes y los jóvenes serán viejos.</w:t>
      </w:r>
    </w:p>
    <w:p/>
    <w:p>
      <w:pPr>
        <w:spacing w:before="0" w:after="80"/>
        <w:ind w:left="0" w:right="0"/>
        <w:jc w:val="both"/>
      </w:pPr>
      <w:r>
        <w:rPr>
          <w:rFonts w:ascii="Arial" w:eastAsia="Arial" w:hAnsi="Arial" w:cs="Arial"/>
        </w:rPr>
        <w:t>Los jóvenes en lugar de envidiarnos deberían aprender de nosotros, el viejo es como el león, deja que la hembra caze, pero él come primero. El viejo es como el águila, la buena presa la ve desde lejos, estudia sus movimientos y se lanza sobre seguro. El viejo no es un animal carroñero, el viejo es selectivo, es lento pero seguro. Por eso el viejo es “VIEJO”</w:t>
      </w:r>
    </w:p>
    <w:p/>
    <w:p/>
    <w:p>
      <w:pPr>
        <w:spacing w:before="0" w:after="80"/>
        <w:ind w:left="0" w:right="0"/>
      </w:pPr>
      <w:r>
        <w:rPr>
          <w:rFonts w:ascii="Arial" w:eastAsia="Arial" w:hAnsi="Arial" w:cs="Arial"/>
        </w:rPr>
        <w:t>No solo en mujeres tenemos experiencia…también en el trabajo.</w:t>
      </w:r>
    </w:p>
    <w:p/>
    <w:p/>
    <w:p/>
    <w:p>
      <w:pPr>
        <w:spacing w:before="0"/>
        <w:ind w:left="0" w:right="0"/>
      </w:pPr>
      <w:r>
        <w:rPr>
          <w:rFonts w:ascii="Arial" w:eastAsia="Arial" w:hAnsi="Arial" w:cs="Arial"/>
        </w:rPr>
        <w:t xml:space="preserve">Y qué…mi abuelita también fue vieja </w:t>
      </w:r>
      <w:r>
        <w:rPr>
          <w:rFonts w:ascii="Arial" w:eastAsia="Arial" w:hAnsi="Arial" w:cs="Arial"/>
        </w:rPr>
        <w:br/>
      </w:r>
    </w:p>
    <w:tbl>
      <w:tblPr>
        <w:jc w:val="center"/>
        <w:tblCellSpacing w:w="0" w:type="dxa"/>
        <w:tblCellMar>
          <w:top w:w="0" w:type="dxa"/>
          <w:left w:w="0" w:type="dxa"/>
          <w:bottom w:w="0" w:type="dxa"/>
          <w:right w:w="0" w:type="dxa"/>
        </w:tblCellMar>
      </w:tblPr>
      <w:tblGrid>
        <w:gridCol w:w="48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000" cy="19716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971675"/>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b/>
                <w:bCs/>
                <w:sz w:val="20"/>
                <w:szCs w:val="20"/>
              </w:rPr>
              <w:t>Que bien se ve lo nuevo en lo viejo</w:t>
            </w:r>
          </w:p>
        </w:tc>
      </w:tr>
    </w:tbl>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GwueHmXb3MY/UyB_jAH5ehI/AAAAAAAADVQ/TjnYlIp1Bjc/s1600/vejez-juventud-mujer-linda-espacio-y-tiempo-m.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te dicen “VIEJO”</dc:title>
  <cp:revision>0</cp:revision>
</cp:coreProperties>
</file>