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¿Conocemos a las mujeres?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2011-01-21 22:28:00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Para poder comprender el título de este post, debemos leer primero esta historia.</w:t>
      </w:r>
    </w:p>
    <w:p>
      <w:pPr>
        <w:jc w:val="both"/>
      </w:pPr>
    </w:p>
    <w:p>
      <w:pPr>
        <w:jc w:val="both"/>
      </w:pPr>
      <w:r>
        <w:t xml:space="preserve">Dicen que un famoso arquitecto estaba pidiéndole al Señor su Dios, inspiración para poder construir un puente entre Brasil y el África. </w:t>
      </w:r>
    </w:p>
    <w:p>
      <w:pPr>
        <w:jc w:val="both"/>
      </w:pPr>
    </w:p>
    <w:p>
      <w:pPr>
        <w:jc w:val="both"/>
      </w:pPr>
      <w:r>
        <w:t>Después de mucho tiempo y meditación, el Señor se le apareció al arquitecto y le pregunto ¿realmente quieres ayuda? Si mi Señor, respondió el arquitecto.</w:t>
      </w:r>
    </w:p>
    <w:p>
      <w:pPr>
        <w:jc w:val="both"/>
      </w:pPr>
    </w:p>
    <w:p>
      <w:pPr>
        <w:jc w:val="both"/>
      </w:pPr>
      <w:r>
        <w:t xml:space="preserve">Entonces, pídeme lo que quieras. Quiero construir un puente entre Brasil y el África dijo el arquitecto. El Señor respondió, eso es imposible, pídeme otra cosa. </w:t>
      </w:r>
    </w:p>
    <w:p>
      <w:pPr>
        <w:jc w:val="both"/>
      </w:pPr>
    </w:p>
    <w:p>
      <w:pPr>
        <w:jc w:val="both"/>
      </w:pPr>
      <w:r>
        <w:t>El arquitecto entonces le pidió al Señor, ayúdame a saber cómo piensa una mujer. Ayúdame a entenderla.</w:t>
      </w:r>
    </w:p>
    <w:p>
      <w:pPr>
        <w:jc w:val="both"/>
      </w:pPr>
    </w:p>
    <w:p>
      <w:pPr>
        <w:jc w:val="both"/>
      </w:pPr>
      <w:r>
        <w:t>Después de un largo tiempo, el Señor le dijo al arquitecto … Podemos hablar del puente?</w:t>
      </w:r>
    </w:p>
    <w:p>
      <w:pPr>
        <w:jc w:val="both"/>
      </w:pPr>
    </w:p>
    <w:p>
      <w:pPr>
        <w:jc w:val="both"/>
      </w:pPr>
      <w:r>
        <w:t>Moraleja, nadie puede pensar “se todo sobre las mujeres”, ya que a las mujeres solo hay que amarlas.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¿Conocemos a las mujeres?</dc:title>
  <cp:revision>0</cp:revision>
</cp:coreProperties>
</file>