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9.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Comer barato</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2011-07-19 07:31:00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Cuando el bolsillo está a media caña, hay que buscar un menú barato para la familia. Es en el café donde uno encuentra la solución. Ósea mi querido amigo que usted se reúne en el café a hablar de recetas de cocina? Tatatatatat, sonidos raros en mi mente nos produce su comentario.</w:t>
      </w:r>
    </w:p>
    <w:p>
      <w:pPr>
        <w:jc w:val="both"/>
      </w:pPr>
    </w:p>
    <w:p>
      <w:pPr>
        <w:jc w:val="both"/>
      </w:pPr>
      <w:r>
        <w:t>Ya ven, todo lo llevan al mal pensamiento, una de las amigas que también toman café nosotros, nos comentó que se había quedado ajustada de dinero,(estaba aguja, en jerga) por unos pagos extra que habían tenido que hacer.</w:t>
      </w:r>
    </w:p>
    <w:p>
      <w:pPr>
        <w:jc w:val="both"/>
      </w:pPr>
    </w:p>
    <w:p>
      <w:pPr>
        <w:jc w:val="both"/>
      </w:pPr>
      <w:r>
        <w:t>Y pensando en su marido, sus tres hijos, ella y la muchacha tenía que pensar en menús económicos para pasar tranquila el mes. Nos dio el ejemplo de unos de sus menús, lo que motivo una larga y amena charla. Y de eso se trata el ir a tomar café.</w:t>
      </w:r>
    </w:p>
    <w:p>
      <w:pPr>
        <w:jc w:val="both"/>
      </w:pPr>
    </w:p>
    <w:p>
      <w:pPr>
        <w:jc w:val="both"/>
      </w:pPr>
      <w:r>
        <w:t>Entrada, es igual al primer plato (¿entienden? nos pregunto) </w:t>
      </w:r>
    </w:p>
    <w:p>
      <w:pPr>
        <w:jc w:val="both"/>
      </w:pPr>
    </w:p>
    <w:p>
      <w:pPr>
        <w:jc w:val="both"/>
      </w:pPr>
      <w:r>
        <w:t>En plato hondo acomodar una buena cama de lechuga, bien suelta, poner encina unos gajos de mandarina para dar color y el aliño hecho de mayonesa, yogur natural, un toque de mostaza, sal, pimienta, endulzado al gusto con miel de abeja. Más barato ni en la parada (palabras que ella usó).</w:t>
      </w:r>
    </w:p>
    <w:p>
      <w:pPr>
        <w:jc w:val="both"/>
      </w:pPr>
    </w:p>
    <w:p>
      <w:pPr>
        <w:jc w:val="both"/>
      </w:pPr>
      <w:r>
        <w:t>Segundo plato</w:t>
      </w:r>
    </w:p>
    <w:p>
      <w:pPr>
        <w:jc w:val="both"/>
      </w:pPr>
    </w:p>
    <w:p>
      <w:pPr>
        <w:jc w:val="both"/>
      </w:pPr>
      <w:r>
        <w:t>Arroz con choclo, tambien lo acomodas bonito, no es que lo tires en el fondo del plato, encima un huevo frito y plátano frito a los costados. Menú contundente y sin reclamos.</w:t>
      </w:r>
    </w:p>
    <w:p>
      <w:pPr>
        <w:jc w:val="both"/>
      </w:pPr>
    </w:p>
    <w:p>
      <w:pPr>
        <w:jc w:val="both"/>
      </w:pPr>
      <w:r>
        <w:t>Receta del arroz con choclo:</w:t>
      </w:r>
    </w:p>
    <w:p>
      <w:pPr>
        <w:jc w:val="both"/>
      </w:pPr>
    </w:p>
    <w:p>
      <w:pPr>
        <w:jc w:val="both"/>
      </w:pPr>
      <w:r>
        <w:t>Hacer el arroz normal, en un olla chica se pone el choclo sancochado desgranado, se añade un poco de mantequilla y 2 cucharadas de azúcar, se revuelve bien y cuando el azúcar esta derretida, se echa encima del arroz mezclando y listo.</w:t>
      </w:r>
    </w:p>
    <w:p>
      <w:pPr>
        <w:jc w:val="both"/>
      </w:pPr>
    </w:p>
    <w:p>
      <w:pPr>
        <w:jc w:val="both"/>
      </w:pPr>
      <w:r>
        <w:t>Bebida para acompañar el almuerzo, té tibio con una pinta de limón………nadie se lo espera y es más barato que la limonada.</w:t>
      </w:r>
    </w:p>
    <w:p>
      <w:pPr>
        <w:jc w:val="both"/>
      </w:pPr>
    </w:p>
    <w:p>
      <w:pPr>
        <w:jc w:val="both"/>
      </w:pPr>
      <w:r>
        <w:t>Son secretos de mi amiga y son buenos. Al menos el arroz con choclo riquisimo.</w:t>
      </w:r>
    </w:p>
    <w:p>
      <w:pPr>
        <w:jc w:val="both"/>
      </w:pPr>
    </w:p>
    <w:p>
      <w:pPr>
        <w:jc w:val="both"/>
      </w:pPr>
    </w:p>
    <w:p>
      <w:pPr>
        <w:jc w:val="both"/>
      </w:pPr>
    </w:p>
    <w:p>
      <w:pPr>
        <w:jc w:val="both"/>
      </w:pPr>
      <w:r>
        <w:t>Y qué…..la misma vaina</w:t>
      </w:r>
      <w:r>
        <w:br/>
      </w:r>
    </w:p>
    <w:p>
      <w:pPr>
        <w:jc w:val="center"/>
      </w:pPr>
      <w:r>
        <w:rPr>
          <w:strike w:val="0"/>
          <w:color w:val="0000EE"/>
          <w:u w:val="none" w:color="0000EE"/>
        </w:rPr>
        <w:drawing>
          <wp:inline>
            <wp:extent cx="3048000" cy="20193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000" cy="2019300"/>
                    </a:xfrm>
                    <a:prstGeom prst="rect">
                      <a:avLst/>
                    </a:prstGeom>
                  </pic:spPr>
                </pic:pic>
              </a:graphicData>
            </a:graphic>
          </wp:inline>
        </w:drawing>
      </w:r>
    </w:p>
    <w:p>
      <w:pPr>
        <w:jc w:val="both"/>
      </w:pP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2.bp.blogspot.com/_EZ16vWYvHHg/TBpa2gZH9vI/AAAAAAAAO1o/7zrrNl14IhI/s400/www.1m4g3n3s.com-El+valor+de+una+sonrisa.jpg" TargetMode="External" /><Relationship Id="rId5" Type="http://schemas.openxmlformats.org/officeDocument/2006/relationships/image" Target="media/image1.jpe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Comer barato</dc:title>
  <cp:revision>0</cp:revision>
</cp:coreProperties>
</file>